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231551" w:rsidP="00231551">
                            <w:pPr>
                              <w:jc w:val="center"/>
                              <w:rPr>
                                <w:rFonts w:ascii="Copperplate Gothic Bold" w:hAnsi="Copperplate Gothic Bold"/>
                                <w:sz w:val="32"/>
                              </w:rPr>
                            </w:pPr>
                            <w:r>
                              <w:rPr>
                                <w:rFonts w:ascii="Copperplate Gothic Bold" w:hAnsi="Copperplate Gothic Bold"/>
                                <w:sz w:val="32"/>
                              </w:rPr>
                              <w:t>Summar-201</w:t>
                            </w:r>
                            <w:r w:rsidR="004D006E">
                              <w:rPr>
                                <w:rFonts w:ascii="Copperplate Gothic Bold" w:hAnsi="Copperplate Gothic Bold"/>
                                <w:sz w:val="32"/>
                              </w:rPr>
                              <w:t>4</w:t>
                            </w:r>
                            <w:bookmarkStart w:id="0" w:name="_GoBack"/>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" fillcolor="window" strokecolor="#4f81bd"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231551" w:rsidP="00231551">
                      <w:pPr>
                        <w:jc w:val="center"/>
                        <w:rPr>
                          <w:rFonts w:ascii="Copperplate Gothic Bold" w:hAnsi="Copperplate Gothic Bold"/>
                          <w:sz w:val="32"/>
                        </w:rPr>
                      </w:pPr>
                      <w:r>
                        <w:rPr>
                          <w:rFonts w:ascii="Copperplate Gothic Bold" w:hAnsi="Copperplate Gothic Bold"/>
                          <w:sz w:val="32"/>
                        </w:rPr>
                        <w:t>Summar-201</w:t>
                      </w:r>
                      <w:r w:rsidR="004D006E">
                        <w:rPr>
                          <w:rFonts w:ascii="Copperplate Gothic Bold" w:hAnsi="Copperplate Gothic Bold"/>
                          <w:sz w:val="32"/>
                        </w:rPr>
                        <w:t>4</w:t>
                      </w:r>
                      <w:bookmarkStart w:id="1" w:name="_GoBack"/>
                      <w:bookmarkEnd w:id="1"/>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TrUgIAAJQ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" fillcolor="window" strokecolor="#4f81bd"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B00466">
                              <w:rPr>
                                <w:rFonts w:ascii="Algerian" w:hAnsi="Algerian"/>
                                <w:sz w:val="32"/>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" fillcolor="window" strokecolor="#4f81bd"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B00466">
                        <w:rPr>
                          <w:rFonts w:ascii="Algerian" w:hAnsi="Algerian"/>
                          <w:sz w:val="32"/>
                        </w:rPr>
                        <w:t>3</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p>
                          <w:p w:rsidR="00231551" w:rsidRPr="00905C83" w:rsidRDefault="00231551" w:rsidP="00231551">
                            <w:pPr>
                              <w:jc w:val="center"/>
                              <w:rPr>
                                <w:rFonts w:ascii="Copperplate Gothic Bold" w:hAnsi="Copperplate Gothic Bold"/>
                                <w:sz w:val="56"/>
                              </w:rPr>
                            </w:pPr>
                            <w:r>
                              <w:rPr>
                                <w:rFonts w:ascii="Copperplate Gothic Bold" w:hAnsi="Copperplate Gothic Bold"/>
                                <w:sz w:val="44"/>
                              </w:rPr>
                              <w:t>Anti-</w:t>
                            </w:r>
                            <w:r w:rsidR="00B00466">
                              <w:rPr>
                                <w:rFonts w:ascii="Copperplate Gothic Bold" w:hAnsi="Copperplate Gothic Bold"/>
                                <w:sz w:val="44"/>
                              </w:rPr>
                              <w:t>money laundering measures and business ethics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qj9Of08CAACQBAAADgAAAAAAAAAAAAAAAAAuAgAAZHJzL2Uyb0RvYy54bWxQSwECLQAU&#10;AAYACAAAACEAQIPsCeIAAAALAQAADwAAAAAAAAAAAAAAAACpBAAAZHJzL2Rvd25yZXYueG1sUEsF&#10;BgAAAAAEAAQA8wAAALgFAAAAAA==&#10;" fillcolor="window" strokecolor="#4f81bd" strokeweight="2pt">
                <v:textbox>
                  <w:txbxContent>
                    <w:p w:rsidR="00231551" w:rsidRDefault="00231551" w:rsidP="00231551">
                      <w:pPr>
                        <w:jc w:val="center"/>
                        <w:rPr>
                          <w:rFonts w:ascii="Copperplate Gothic Bold" w:hAnsi="Copperplate Gothic Bold"/>
                          <w:sz w:val="44"/>
                        </w:rPr>
                      </w:pPr>
                    </w:p>
                    <w:p w:rsidR="00231551" w:rsidRPr="00905C83" w:rsidRDefault="00231551" w:rsidP="00231551">
                      <w:pPr>
                        <w:jc w:val="center"/>
                        <w:rPr>
                          <w:rFonts w:ascii="Copperplate Gothic Bold" w:hAnsi="Copperplate Gothic Bold"/>
                          <w:sz w:val="56"/>
                        </w:rPr>
                      </w:pPr>
                      <w:r>
                        <w:rPr>
                          <w:rFonts w:ascii="Copperplate Gothic Bold" w:hAnsi="Copperplate Gothic Bold"/>
                          <w:sz w:val="44"/>
                        </w:rPr>
                        <w:t>Anti-</w:t>
                      </w:r>
                      <w:r w:rsidR="00B00466">
                        <w:rPr>
                          <w:rFonts w:ascii="Copperplate Gothic Bold" w:hAnsi="Copperplate Gothic Bold"/>
                          <w:sz w:val="44"/>
                        </w:rPr>
                        <w:t>money laundering measures and business ethics</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" fillcolor="window" strokecolor="#4f81bd"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B00466" w:rsidRDefault="00B00466" w:rsidP="00B00466">
                            <w:pPr>
                              <w:numPr>
                                <w:ilvl w:val="0"/>
                                <w:numId w:val="3"/>
                              </w:numPr>
                              <w:autoSpaceDE w:val="0"/>
                              <w:autoSpaceDN w:val="0"/>
                              <w:adjustRightInd w:val="0"/>
                              <w:spacing w:after="0" w:line="240" w:lineRule="auto"/>
                              <w:ind w:left="426"/>
                              <w:jc w:val="both"/>
                              <w:rPr>
                                <w:rFonts w:ascii="Arial" w:hAnsi="Arial" w:cs="Arial"/>
                                <w:sz w:val="18"/>
                              </w:rPr>
                            </w:pPr>
                            <w:r>
                              <w:rPr>
                                <w:rFonts w:ascii="Arial" w:hAnsi="Arial" w:cs="Arial"/>
                                <w:sz w:val="18"/>
                              </w:rPr>
                              <w:t>Attempt any five question</w:t>
                            </w:r>
                            <w:r w:rsidR="00AA4C69">
                              <w:rPr>
                                <w:rFonts w:ascii="Arial" w:hAnsi="Arial" w:cs="Arial"/>
                                <w:sz w:val="18"/>
                              </w:rPr>
                              <w:t>s</w:t>
                            </w:r>
                            <w:r w:rsidR="00C57951">
                              <w:rPr>
                                <w:rFonts w:ascii="Arial" w:hAnsi="Arial" w:cs="Arial"/>
                                <w:sz w:val="18"/>
                              </w:rPr>
                              <w:t>.</w:t>
                            </w:r>
                            <w:r>
                              <w:rPr>
                                <w:rFonts w:ascii="Arial" w:hAnsi="Arial" w:cs="Arial"/>
                                <w:sz w:val="18"/>
                              </w:rPr>
                              <w:t xml:space="preserve"> </w:t>
                            </w:r>
                            <w:r w:rsidR="00C57951">
                              <w:rPr>
                                <w:rFonts w:ascii="Arial" w:hAnsi="Arial" w:cs="Arial"/>
                                <w:sz w:val="18"/>
                              </w:rPr>
                              <w:t>A</w:t>
                            </w:r>
                            <w:r>
                              <w:rPr>
                                <w:rFonts w:ascii="Arial" w:hAnsi="Arial" w:cs="Arial"/>
                                <w:sz w:val="18"/>
                              </w:rPr>
                              <w:t>ll question</w:t>
                            </w:r>
                            <w:r w:rsidR="00C57951">
                              <w:rPr>
                                <w:rFonts w:ascii="Arial" w:hAnsi="Arial" w:cs="Arial"/>
                                <w:sz w:val="18"/>
                              </w:rPr>
                              <w:t>s</w:t>
                            </w:r>
                            <w:r>
                              <w:rPr>
                                <w:rFonts w:ascii="Arial" w:hAnsi="Arial" w:cs="Arial"/>
                                <w:sz w:val="18"/>
                              </w:rPr>
                              <w:t xml:space="preserve"> carry equal marks</w:t>
                            </w:r>
                            <w:r w:rsidRPr="00C03376">
                              <w:rPr>
                                <w:rFonts w:ascii="Arial" w:hAnsi="Arial" w:cs="Arial"/>
                                <w:sz w:val="18"/>
                              </w:rPr>
                              <w:t xml:space="preserve">. </w:t>
                            </w:r>
                          </w:p>
                          <w:p w:rsidR="00231551" w:rsidRDefault="00231551" w:rsidP="00231551">
                            <w:pPr>
                              <w:numPr>
                                <w:ilvl w:val="0"/>
                                <w:numId w:val="3"/>
                              </w:numPr>
                              <w:autoSpaceDE w:val="0"/>
                              <w:autoSpaceDN w:val="0"/>
                              <w:adjustRightInd w:val="0"/>
                              <w:spacing w:after="0" w:line="240" w:lineRule="auto"/>
                              <w:ind w:left="426"/>
                              <w:jc w:val="both"/>
                              <w:rPr>
                                <w:rFonts w:ascii="Arial" w:hAnsi="Arial" w:cs="Arial"/>
                                <w:sz w:val="18"/>
                              </w:rPr>
                            </w:pPr>
                            <w:r w:rsidRPr="00C03376">
                              <w:rPr>
                                <w:rFonts w:ascii="Arial" w:hAnsi="Arial" w:cs="Arial"/>
                                <w:sz w:val="18"/>
                              </w:rPr>
                              <w:t xml:space="preserve">Answers are expected to </w:t>
                            </w:r>
                            <w:r w:rsidR="008E442C">
                              <w:rPr>
                                <w:rFonts w:ascii="Arial" w:hAnsi="Arial" w:cs="Arial"/>
                                <w:sz w:val="18"/>
                              </w:rPr>
                              <w:t>b</w:t>
                            </w:r>
                            <w:r w:rsidRPr="00C03376">
                              <w:rPr>
                                <w:rFonts w:ascii="Arial" w:hAnsi="Arial" w:cs="Arial"/>
                                <w:sz w:val="18"/>
                              </w:rPr>
                              <w:t xml:space="preserve">e precise, to the point and well written. </w:t>
                            </w:r>
                          </w:p>
                          <w:p w:rsidR="00231551" w:rsidRPr="00C03376" w:rsidRDefault="00231551" w:rsidP="00231551">
                            <w:pPr>
                              <w:pStyle w:val="ListParagraph"/>
                              <w:numPr>
                                <w:ilvl w:val="0"/>
                                <w:numId w:val="3"/>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LC3oKVACAACQBAAADgAAAAAAAAAAAAAAAAAuAgAAZHJzL2Uyb0RvYy54bWxQSwECLQAU&#10;AAYACAAAACEAJKxas+EAAAAMAQAADwAAAAAAAAAAAAAAAACqBAAAZHJzL2Rvd25yZXYueG1sUEsF&#10;BgAAAAAEAAQA8wAAALgFAAAAAA==&#10;" fillcolor="window" strokecolor="#4f81bd"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B00466" w:rsidRDefault="00B00466" w:rsidP="00B00466">
                      <w:pPr>
                        <w:numPr>
                          <w:ilvl w:val="0"/>
                          <w:numId w:val="3"/>
                        </w:numPr>
                        <w:autoSpaceDE w:val="0"/>
                        <w:autoSpaceDN w:val="0"/>
                        <w:adjustRightInd w:val="0"/>
                        <w:spacing w:after="0" w:line="240" w:lineRule="auto"/>
                        <w:ind w:left="426"/>
                        <w:jc w:val="both"/>
                        <w:rPr>
                          <w:rFonts w:ascii="Arial" w:hAnsi="Arial" w:cs="Arial"/>
                          <w:sz w:val="18"/>
                        </w:rPr>
                      </w:pPr>
                      <w:r>
                        <w:rPr>
                          <w:rFonts w:ascii="Arial" w:hAnsi="Arial" w:cs="Arial"/>
                          <w:sz w:val="18"/>
                        </w:rPr>
                        <w:t>Attempt any five question</w:t>
                      </w:r>
                      <w:r w:rsidR="00AA4C69">
                        <w:rPr>
                          <w:rFonts w:ascii="Arial" w:hAnsi="Arial" w:cs="Arial"/>
                          <w:sz w:val="18"/>
                        </w:rPr>
                        <w:t>s</w:t>
                      </w:r>
                      <w:r w:rsidR="00C57951">
                        <w:rPr>
                          <w:rFonts w:ascii="Arial" w:hAnsi="Arial" w:cs="Arial"/>
                          <w:sz w:val="18"/>
                        </w:rPr>
                        <w:t>.</w:t>
                      </w:r>
                      <w:r>
                        <w:rPr>
                          <w:rFonts w:ascii="Arial" w:hAnsi="Arial" w:cs="Arial"/>
                          <w:sz w:val="18"/>
                        </w:rPr>
                        <w:t xml:space="preserve"> </w:t>
                      </w:r>
                      <w:r w:rsidR="00C57951">
                        <w:rPr>
                          <w:rFonts w:ascii="Arial" w:hAnsi="Arial" w:cs="Arial"/>
                          <w:sz w:val="18"/>
                        </w:rPr>
                        <w:t>A</w:t>
                      </w:r>
                      <w:r>
                        <w:rPr>
                          <w:rFonts w:ascii="Arial" w:hAnsi="Arial" w:cs="Arial"/>
                          <w:sz w:val="18"/>
                        </w:rPr>
                        <w:t>ll question</w:t>
                      </w:r>
                      <w:r w:rsidR="00C57951">
                        <w:rPr>
                          <w:rFonts w:ascii="Arial" w:hAnsi="Arial" w:cs="Arial"/>
                          <w:sz w:val="18"/>
                        </w:rPr>
                        <w:t>s</w:t>
                      </w:r>
                      <w:r>
                        <w:rPr>
                          <w:rFonts w:ascii="Arial" w:hAnsi="Arial" w:cs="Arial"/>
                          <w:sz w:val="18"/>
                        </w:rPr>
                        <w:t xml:space="preserve"> carry equal marks</w:t>
                      </w:r>
                      <w:r w:rsidRPr="00C03376">
                        <w:rPr>
                          <w:rFonts w:ascii="Arial" w:hAnsi="Arial" w:cs="Arial"/>
                          <w:sz w:val="18"/>
                        </w:rPr>
                        <w:t xml:space="preserve">. </w:t>
                      </w:r>
                    </w:p>
                    <w:p w:rsidR="00231551" w:rsidRDefault="00231551" w:rsidP="00231551">
                      <w:pPr>
                        <w:numPr>
                          <w:ilvl w:val="0"/>
                          <w:numId w:val="3"/>
                        </w:numPr>
                        <w:autoSpaceDE w:val="0"/>
                        <w:autoSpaceDN w:val="0"/>
                        <w:adjustRightInd w:val="0"/>
                        <w:spacing w:after="0" w:line="240" w:lineRule="auto"/>
                        <w:ind w:left="426"/>
                        <w:jc w:val="both"/>
                        <w:rPr>
                          <w:rFonts w:ascii="Arial" w:hAnsi="Arial" w:cs="Arial"/>
                          <w:sz w:val="18"/>
                        </w:rPr>
                      </w:pPr>
                      <w:r w:rsidRPr="00C03376">
                        <w:rPr>
                          <w:rFonts w:ascii="Arial" w:hAnsi="Arial" w:cs="Arial"/>
                          <w:sz w:val="18"/>
                        </w:rPr>
                        <w:t xml:space="preserve">Answers are expected to </w:t>
                      </w:r>
                      <w:r w:rsidR="008E442C">
                        <w:rPr>
                          <w:rFonts w:ascii="Arial" w:hAnsi="Arial" w:cs="Arial"/>
                          <w:sz w:val="18"/>
                        </w:rPr>
                        <w:t>b</w:t>
                      </w:r>
                      <w:r w:rsidRPr="00C03376">
                        <w:rPr>
                          <w:rFonts w:ascii="Arial" w:hAnsi="Arial" w:cs="Arial"/>
                          <w:sz w:val="18"/>
                        </w:rPr>
                        <w:t xml:space="preserve">e precise, to the point and well written. </w:t>
                      </w:r>
                    </w:p>
                    <w:p w:rsidR="00231551" w:rsidRPr="00C03376" w:rsidRDefault="00231551" w:rsidP="00231551">
                      <w:pPr>
                        <w:pStyle w:val="ListParagraph"/>
                        <w:numPr>
                          <w:ilvl w:val="0"/>
                          <w:numId w:val="3"/>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231551" w:rsidRPr="00231551" w:rsidRDefault="00563CDB"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B6284D" w:rsidRPr="00231551">
        <w:rPr>
          <w:rFonts w:ascii="Book Antiqua" w:eastAsia="Times New Roman" w:hAnsi="Book Antiqua" w:cs="Times New Roman"/>
          <w:b/>
          <w:sz w:val="24"/>
          <w:szCs w:val="24"/>
          <w:u w:val="single"/>
        </w:rPr>
        <w:t>uestion No 1</w:t>
      </w:r>
      <w:r w:rsidR="004A159A" w:rsidRPr="00231551">
        <w:rPr>
          <w:rFonts w:ascii="Book Antiqua" w:eastAsia="Times New Roman" w:hAnsi="Book Antiqua" w:cs="Times New Roman"/>
          <w:b/>
          <w:sz w:val="24"/>
          <w:szCs w:val="24"/>
          <w:u w:val="single"/>
        </w:rPr>
        <w:t xml:space="preserve">:- </w:t>
      </w:r>
    </w:p>
    <w:p w:rsidR="003F3F1B" w:rsidRDefault="004A159A" w:rsidP="00231551">
      <w:pPr>
        <w:spacing w:after="0"/>
        <w:jc w:val="both"/>
        <w:rPr>
          <w:rFonts w:ascii="Book Antiqua" w:eastAsia="Times New Roman" w:hAnsi="Book Antiqua" w:cs="Times New Roman"/>
          <w:sz w:val="24"/>
          <w:szCs w:val="24"/>
        </w:rPr>
      </w:pPr>
      <w:r w:rsidRPr="004A159A">
        <w:rPr>
          <w:rFonts w:ascii="Book Antiqua" w:eastAsia="Times New Roman" w:hAnsi="Book Antiqua" w:cs="Times New Roman"/>
          <w:sz w:val="24"/>
          <w:szCs w:val="24"/>
        </w:rPr>
        <w:t>How</w:t>
      </w:r>
      <w:r w:rsidR="003F3F1B" w:rsidRPr="003F3F1B">
        <w:rPr>
          <w:rFonts w:ascii="Book Antiqua" w:eastAsia="Times New Roman" w:hAnsi="Book Antiqua" w:cs="Times New Roman"/>
          <w:sz w:val="24"/>
          <w:szCs w:val="24"/>
        </w:rPr>
        <w:t xml:space="preserve"> suspicious transactions are monitored and reported?</w:t>
      </w:r>
      <w:r w:rsidR="0069179A">
        <w:rPr>
          <w:rFonts w:ascii="Book Antiqua" w:eastAsia="Times New Roman" w:hAnsi="Book Antiqua" w:cs="Times New Roman"/>
          <w:sz w:val="24"/>
          <w:szCs w:val="24"/>
        </w:rPr>
        <w:t xml:space="preserve">             </w:t>
      </w:r>
    </w:p>
    <w:p w:rsidR="0069179A" w:rsidRDefault="00630B67"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Answer:-</w:t>
      </w:r>
    </w:p>
    <w:p w:rsidR="00630B67" w:rsidRPr="00630B67" w:rsidRDefault="00630B67" w:rsidP="00630B67">
      <w:pPr>
        <w:spacing w:after="0"/>
        <w:jc w:val="both"/>
        <w:rPr>
          <w:rFonts w:ascii="Book Antiqua" w:eastAsia="Times New Roman" w:hAnsi="Book Antiqua" w:cs="Times New Roman"/>
          <w:b/>
          <w:sz w:val="24"/>
          <w:szCs w:val="24"/>
        </w:rPr>
      </w:pPr>
      <w:r w:rsidRPr="00630B67">
        <w:rPr>
          <w:rFonts w:ascii="Book Antiqua" w:eastAsia="Times New Roman" w:hAnsi="Book Antiqua" w:cs="Times New Roman"/>
          <w:b/>
          <w:sz w:val="24"/>
          <w:szCs w:val="24"/>
        </w:rPr>
        <w:t>WHAT IS SUSPICION?</w:t>
      </w: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As the types of transactions that may be used by a money launderer are almost</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unlimited, it is difficult to define a suspicious transaction. Suspicion is personal and</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subjective and falls far short of proof based on firm evidence. However, the suspicion</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must at least have some foundation and not just be based on mere speculation.</w:t>
      </w:r>
    </w:p>
    <w:p w:rsidR="00630B67" w:rsidRDefault="00630B67" w:rsidP="00630B67">
      <w:pPr>
        <w:spacing w:after="0"/>
        <w:jc w:val="both"/>
        <w:rPr>
          <w:rFonts w:ascii="Book Antiqua" w:eastAsia="Times New Roman" w:hAnsi="Book Antiqua" w:cs="Times New Roman"/>
          <w:sz w:val="24"/>
          <w:szCs w:val="24"/>
        </w:rPr>
      </w:pP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A suspicious transaction will often be: Any transaction where the amount, duration or</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other specific feature is inconsistent with the customer's professional or business</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activities, standard of living or normal movements on the account; a transaction that is</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not logical from an economic, financial or banking point of view.</w:t>
      </w:r>
    </w:p>
    <w:p w:rsidR="00630B67" w:rsidRDefault="00630B67" w:rsidP="00630B67">
      <w:pPr>
        <w:spacing w:after="0"/>
        <w:jc w:val="both"/>
        <w:rPr>
          <w:rFonts w:ascii="Book Antiqua" w:eastAsia="Times New Roman" w:hAnsi="Book Antiqua" w:cs="Times New Roman"/>
          <w:sz w:val="24"/>
          <w:szCs w:val="24"/>
        </w:rPr>
      </w:pP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The key to recognizing suspicions is based on having enough knowledge about a</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customer's normal expected transactions and financial circumstances to be able to</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recognize the abnormal/ unusual, and from the abnormal, what might be suspicious.</w:t>
      </w: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For example, a customer who is unemployed or working in a junior position but is</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making frequent large cash deposits may be involved in money laundering frauds.</w:t>
      </w:r>
    </w:p>
    <w:p w:rsidR="00630B67" w:rsidRDefault="00630B67" w:rsidP="00630B67">
      <w:pPr>
        <w:spacing w:after="0"/>
        <w:jc w:val="both"/>
        <w:rPr>
          <w:rFonts w:ascii="Book Antiqua" w:eastAsia="Times New Roman" w:hAnsi="Book Antiqua" w:cs="Times New Roman"/>
          <w:sz w:val="24"/>
          <w:szCs w:val="24"/>
        </w:rPr>
      </w:pP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EXAMPLES OF SUSPICIOUS TRANSACTIONS</w:t>
      </w:r>
    </w:p>
    <w:p w:rsidR="00630B67" w:rsidRPr="00630B67" w:rsidRDefault="00630B67" w:rsidP="00630B67">
      <w:pPr>
        <w:pStyle w:val="ListParagraph"/>
        <w:numPr>
          <w:ilvl w:val="0"/>
          <w:numId w:val="5"/>
        </w:num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Transactions Which Do Not Make Economic Sense</w:t>
      </w:r>
    </w:p>
    <w:p w:rsidR="00630B67" w:rsidRPr="00630B67" w:rsidRDefault="00630B67" w:rsidP="00630B67">
      <w:pPr>
        <w:pStyle w:val="ListParagraph"/>
        <w:numPr>
          <w:ilvl w:val="0"/>
          <w:numId w:val="5"/>
        </w:num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Money Laundering Using Cash Transactions</w:t>
      </w:r>
    </w:p>
    <w:p w:rsidR="00630B67" w:rsidRPr="00630B67" w:rsidRDefault="00630B67" w:rsidP="00630B67">
      <w:pPr>
        <w:pStyle w:val="ListParagraph"/>
        <w:numPr>
          <w:ilvl w:val="0"/>
          <w:numId w:val="5"/>
        </w:num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Money Laundering using Bank Accounts and Payment Methods</w:t>
      </w:r>
    </w:p>
    <w:p w:rsidR="00630B67" w:rsidRPr="00630B67" w:rsidRDefault="00630B67" w:rsidP="00630B67">
      <w:pPr>
        <w:pStyle w:val="ListParagraph"/>
        <w:numPr>
          <w:ilvl w:val="0"/>
          <w:numId w:val="5"/>
        </w:num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Money Laundering by Secured and Unsecured Lending</w:t>
      </w:r>
    </w:p>
    <w:p w:rsidR="00630B67" w:rsidRPr="00630B67" w:rsidRDefault="00630B67" w:rsidP="00630B67">
      <w:pPr>
        <w:pStyle w:val="ListParagraph"/>
        <w:numPr>
          <w:ilvl w:val="0"/>
          <w:numId w:val="5"/>
        </w:num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Money Laundering using Off-shore International Activity</w:t>
      </w:r>
    </w:p>
    <w:p w:rsidR="00630B67" w:rsidRPr="00630B67" w:rsidRDefault="00630B67" w:rsidP="00630B67">
      <w:pPr>
        <w:pStyle w:val="ListParagraph"/>
        <w:numPr>
          <w:ilvl w:val="0"/>
          <w:numId w:val="5"/>
        </w:num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Money Laundering through Trade Finance</w:t>
      </w:r>
    </w:p>
    <w:p w:rsidR="00630B67" w:rsidRDefault="00630B67" w:rsidP="00630B67">
      <w:pPr>
        <w:spacing w:after="0"/>
        <w:jc w:val="both"/>
        <w:rPr>
          <w:rFonts w:ascii="Book Antiqua" w:eastAsia="Times New Roman" w:hAnsi="Book Antiqua" w:cs="Times New Roman"/>
          <w:sz w:val="24"/>
          <w:szCs w:val="24"/>
        </w:rPr>
      </w:pP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REPORTING SUSPICIONS</w:t>
      </w: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The Bank must, by Law, have procedures in place for reporting suspicious transactions</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and circumstances. There are four stages to the Bank‘s suspicious transaction reporting</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procedure:</w:t>
      </w: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It is the duty of every member of management and staff to report any suspicious</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transactions or suspicions to the Regional Compliance Officer (RCO) with copy to</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Regional Head Compliance (RHC) and Head of Compliance Group using the reporting</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procedures set out in 8.2 below.</w:t>
      </w: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lastRenderedPageBreak/>
        <w:t>All Internal Suspicious Transaction Reports must reach RCO with copy to RHC and</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must not be blocked at Branch level.</w:t>
      </w:r>
    </w:p>
    <w:p w:rsidR="00630B67" w:rsidRDefault="00630B67" w:rsidP="00630B67">
      <w:pPr>
        <w:spacing w:after="0"/>
        <w:jc w:val="both"/>
        <w:rPr>
          <w:rFonts w:ascii="Book Antiqua" w:eastAsia="Times New Roman" w:hAnsi="Book Antiqua" w:cs="Times New Roman"/>
          <w:sz w:val="24"/>
          <w:szCs w:val="24"/>
        </w:rPr>
      </w:pP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The RCO will initially scrutinize the report and will decide on the basis of all available</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information and additional enquiries whether or not the transaction remains suspicious</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or whether there is some additional information that removes the suspicion.</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If the RCO considers the suspicion to be justified, he will prepare a report in</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conjunction with the respective GM/RM or Area Head after making discreet enquiries</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for the RHC who will review the findings and accordingly discuss it with the Head of</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Compliance Group. Head of Compliance Group will discuss the matter with the</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President and accordingly advise Financial Monitoring Unit (FMU) at State Bank of</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Pakistan (SBP).</w:t>
      </w:r>
    </w:p>
    <w:p w:rsidR="00630B67" w:rsidRDefault="00630B67" w:rsidP="00630B67">
      <w:pPr>
        <w:spacing w:after="0"/>
        <w:jc w:val="both"/>
        <w:rPr>
          <w:rFonts w:ascii="Book Antiqua" w:eastAsia="Times New Roman" w:hAnsi="Book Antiqua" w:cs="Times New Roman"/>
          <w:sz w:val="24"/>
          <w:szCs w:val="24"/>
        </w:rPr>
      </w:pP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Head of Compliance Group will advise concerned group head. The Internal Suspicious</w:t>
      </w:r>
    </w:p>
    <w:p w:rsidR="00630B67" w:rsidRP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Report Form will remain on file within the Bank and is not passed to FMU. The name of</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the individual member of staff who made the report will not be revealed.</w:t>
      </w:r>
    </w:p>
    <w:p w:rsidR="00630B67" w:rsidRDefault="00630B67" w:rsidP="00630B67">
      <w:pPr>
        <w:spacing w:after="0"/>
        <w:jc w:val="both"/>
        <w:rPr>
          <w:rFonts w:ascii="Book Antiqua" w:eastAsia="Times New Roman" w:hAnsi="Book Antiqua" w:cs="Times New Roman"/>
          <w:sz w:val="24"/>
          <w:szCs w:val="24"/>
        </w:rPr>
      </w:pPr>
    </w:p>
    <w:p w:rsidR="00630B67" w:rsidRDefault="00630B67" w:rsidP="00630B67">
      <w:pPr>
        <w:spacing w:after="0"/>
        <w:jc w:val="both"/>
        <w:rPr>
          <w:rFonts w:ascii="Book Antiqua" w:eastAsia="Times New Roman" w:hAnsi="Book Antiqua" w:cs="Times New Roman"/>
          <w:sz w:val="24"/>
          <w:szCs w:val="24"/>
        </w:rPr>
      </w:pPr>
      <w:r w:rsidRPr="00630B67">
        <w:rPr>
          <w:rFonts w:ascii="Book Antiqua" w:eastAsia="Times New Roman" w:hAnsi="Book Antiqua" w:cs="Times New Roman"/>
          <w:sz w:val="24"/>
          <w:szCs w:val="24"/>
        </w:rPr>
        <w:t>Once a report has been made in line with these procedures, all personal legal</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obligations have been met. All reports submitted to FMU are treated in the strictest</w:t>
      </w:r>
      <w:r>
        <w:rPr>
          <w:rFonts w:ascii="Book Antiqua" w:eastAsia="Times New Roman" w:hAnsi="Book Antiqua" w:cs="Times New Roman"/>
          <w:sz w:val="24"/>
          <w:szCs w:val="24"/>
        </w:rPr>
        <w:t xml:space="preserve"> </w:t>
      </w:r>
      <w:r w:rsidRPr="00630B67">
        <w:rPr>
          <w:rFonts w:ascii="Book Antiqua" w:eastAsia="Times New Roman" w:hAnsi="Book Antiqua" w:cs="Times New Roman"/>
          <w:sz w:val="24"/>
          <w:szCs w:val="24"/>
        </w:rPr>
        <w:t>confidence. The customer is never informed and to do so would be a criminal offence.</w:t>
      </w:r>
    </w:p>
    <w:p w:rsidR="00630B67" w:rsidRDefault="00630B67" w:rsidP="0068476C">
      <w:pPr>
        <w:spacing w:after="0"/>
        <w:jc w:val="both"/>
        <w:rPr>
          <w:rFonts w:ascii="Book Antiqua" w:eastAsia="Times New Roman" w:hAnsi="Book Antiqua" w:cs="Times New Roman"/>
          <w:b/>
          <w:sz w:val="24"/>
          <w:szCs w:val="24"/>
          <w:u w:val="single"/>
        </w:rPr>
      </w:pPr>
    </w:p>
    <w:p w:rsidR="00231551" w:rsidRPr="00231551" w:rsidRDefault="005F1F22"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236DF9" w:rsidRPr="00231551">
        <w:rPr>
          <w:rFonts w:ascii="Book Antiqua" w:eastAsia="Times New Roman" w:hAnsi="Book Antiqua" w:cs="Times New Roman"/>
          <w:b/>
          <w:sz w:val="24"/>
          <w:szCs w:val="24"/>
          <w:u w:val="single"/>
        </w:rPr>
        <w:t>uestion No 2</w:t>
      </w:r>
      <w:r w:rsidR="0069179A" w:rsidRPr="00231551">
        <w:rPr>
          <w:rFonts w:ascii="Book Antiqua" w:eastAsia="Times New Roman" w:hAnsi="Book Antiqua" w:cs="Times New Roman"/>
          <w:b/>
          <w:sz w:val="24"/>
          <w:szCs w:val="24"/>
          <w:u w:val="single"/>
        </w:rPr>
        <w:t xml:space="preserve">:- </w:t>
      </w:r>
    </w:p>
    <w:p w:rsidR="007808AD" w:rsidRDefault="0069179A" w:rsidP="007808AD">
      <w:pPr>
        <w:tabs>
          <w:tab w:val="left" w:pos="-90"/>
          <w:tab w:val="left" w:pos="0"/>
        </w:tabs>
        <w:spacing w:after="0"/>
        <w:jc w:val="both"/>
        <w:rPr>
          <w:rFonts w:ascii="Book Antiqua" w:eastAsia="Times New Roman" w:hAnsi="Book Antiqua" w:cs="Times New Roman"/>
          <w:sz w:val="24"/>
          <w:szCs w:val="24"/>
        </w:rPr>
      </w:pPr>
      <w:r w:rsidRPr="0069179A">
        <w:rPr>
          <w:rFonts w:ascii="Book Antiqua" w:eastAsia="Times New Roman" w:hAnsi="Book Antiqua" w:cs="Times New Roman"/>
          <w:sz w:val="24"/>
          <w:szCs w:val="24"/>
        </w:rPr>
        <w:t>Discuss the role of Compliance Officer in Banks.</w:t>
      </w:r>
    </w:p>
    <w:p w:rsidR="007808AD" w:rsidRPr="007808AD" w:rsidRDefault="007808AD" w:rsidP="007808AD">
      <w:pPr>
        <w:tabs>
          <w:tab w:val="left" w:pos="-90"/>
          <w:tab w:val="left" w:pos="0"/>
        </w:tabs>
        <w:spacing w:after="0"/>
        <w:jc w:val="both"/>
        <w:rPr>
          <w:rFonts w:ascii="Book Antiqua" w:eastAsia="Times New Roman" w:hAnsi="Book Antiqua" w:cs="Times New Roman"/>
          <w:b/>
          <w:sz w:val="24"/>
          <w:szCs w:val="24"/>
        </w:rPr>
      </w:pPr>
      <w:r w:rsidRPr="007808AD">
        <w:rPr>
          <w:rFonts w:ascii="Book Antiqua" w:eastAsia="Times New Roman" w:hAnsi="Book Antiqua" w:cs="Times New Roman"/>
          <w:b/>
          <w:sz w:val="24"/>
          <w:szCs w:val="24"/>
        </w:rPr>
        <w:t>Answer:-</w:t>
      </w:r>
    </w:p>
    <w:p w:rsidR="007808AD" w:rsidRPr="007808AD" w:rsidRDefault="007808AD" w:rsidP="007808AD">
      <w:pPr>
        <w:tabs>
          <w:tab w:val="left" w:pos="-90"/>
          <w:tab w:val="left" w:pos="0"/>
        </w:tabs>
        <w:spacing w:after="0"/>
        <w:jc w:val="both"/>
        <w:rPr>
          <w:rFonts w:ascii="Book Antiqua" w:eastAsia="Times New Roman" w:hAnsi="Book Antiqua" w:cs="Times New Roman"/>
          <w:sz w:val="24"/>
          <w:szCs w:val="24"/>
        </w:rPr>
      </w:pPr>
      <w:r w:rsidRPr="007808AD">
        <w:rPr>
          <w:rFonts w:ascii="Book Antiqua" w:eastAsia="Times New Roman" w:hAnsi="Book Antiqua" w:cs="Times New Roman"/>
          <w:sz w:val="24"/>
          <w:szCs w:val="24"/>
        </w:rPr>
        <w:t>The banks/DFIs are aware that in the present economic and business scenario in the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World, the need for compliance of various laws and regulations has become imperative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to protect t</w:t>
      </w:r>
      <w:r>
        <w:rPr>
          <w:rFonts w:ascii="Book Antiqua" w:eastAsia="Times New Roman" w:hAnsi="Book Antiqua" w:cs="Times New Roman"/>
          <w:sz w:val="24"/>
          <w:szCs w:val="24"/>
        </w:rPr>
        <w:t>h</w:t>
      </w:r>
      <w:r w:rsidRPr="007808AD">
        <w:rPr>
          <w:rFonts w:ascii="Book Antiqua" w:eastAsia="Times New Roman" w:hAnsi="Book Antiqua" w:cs="Times New Roman"/>
          <w:sz w:val="24"/>
          <w:szCs w:val="24"/>
        </w:rPr>
        <w:t>e financial institutions from different kinds of risks. In order to keep the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activities of banks in compliance with the relevant laws and regulations, especially with</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regard to Know Your Customer (KYC), and other Anti Money Laundering Law</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rules/regulations, it has become necessary to appoint/designate a ―Compliance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Officer</w:t>
      </w:r>
      <w:r w:rsidRPr="007808AD">
        <w:rPr>
          <w:rFonts w:ascii="Times New Roman" w:eastAsia="Times New Roman" w:hAnsi="Times New Roman" w:cs="Times New Roman"/>
          <w:sz w:val="24"/>
          <w:szCs w:val="24"/>
        </w:rPr>
        <w:t>‖</w:t>
      </w:r>
      <w:r w:rsidRPr="007808AD">
        <w:rPr>
          <w:rFonts w:ascii="Book Antiqua" w:eastAsia="Times New Roman" w:hAnsi="Book Antiqua" w:cs="Times New Roman"/>
          <w:sz w:val="24"/>
          <w:szCs w:val="24"/>
        </w:rPr>
        <w:t xml:space="preserve"> (CO) in the financial institutions. While some of the banks, especially branches</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of foreign banks operating in the country, have already appointed/designated a</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 xml:space="preserve">Compliance Officer, the majority of the banks have not put up a compliance </w:t>
      </w:r>
      <w:proofErr w:type="spellStart"/>
      <w:r w:rsidRPr="007808AD">
        <w:rPr>
          <w:rFonts w:ascii="Book Antiqua" w:eastAsia="Times New Roman" w:hAnsi="Book Antiqua" w:cs="Times New Roman"/>
          <w:sz w:val="24"/>
          <w:szCs w:val="24"/>
        </w:rPr>
        <w:t>programme</w:t>
      </w:r>
      <w:proofErr w:type="spellEnd"/>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in place.</w:t>
      </w:r>
    </w:p>
    <w:p w:rsidR="007808AD" w:rsidRDefault="007808AD" w:rsidP="007808AD">
      <w:pPr>
        <w:tabs>
          <w:tab w:val="left" w:pos="-90"/>
          <w:tab w:val="left" w:pos="0"/>
        </w:tabs>
        <w:spacing w:after="0"/>
        <w:jc w:val="both"/>
        <w:rPr>
          <w:rFonts w:ascii="Book Antiqua" w:eastAsia="Times New Roman" w:hAnsi="Book Antiqua" w:cs="Times New Roman"/>
          <w:sz w:val="24"/>
          <w:szCs w:val="24"/>
        </w:rPr>
      </w:pPr>
    </w:p>
    <w:p w:rsidR="007808AD" w:rsidRDefault="007808AD" w:rsidP="007808AD">
      <w:pPr>
        <w:tabs>
          <w:tab w:val="left" w:pos="-90"/>
          <w:tab w:val="left" w:pos="0"/>
        </w:tabs>
        <w:spacing w:after="0"/>
        <w:jc w:val="both"/>
        <w:rPr>
          <w:rFonts w:ascii="Book Antiqua" w:eastAsia="Times New Roman" w:hAnsi="Book Antiqua" w:cs="Times New Roman"/>
          <w:sz w:val="24"/>
          <w:szCs w:val="24"/>
        </w:rPr>
      </w:pPr>
      <w:r w:rsidRPr="007808AD">
        <w:rPr>
          <w:rFonts w:ascii="Book Antiqua" w:eastAsia="Times New Roman" w:hAnsi="Book Antiqua" w:cs="Times New Roman"/>
          <w:sz w:val="24"/>
          <w:szCs w:val="24"/>
        </w:rPr>
        <w:t xml:space="preserve">All Banks/DFIs will now have to put in place a Compliance </w:t>
      </w:r>
      <w:proofErr w:type="spellStart"/>
      <w:r w:rsidRPr="007808AD">
        <w:rPr>
          <w:rFonts w:ascii="Book Antiqua" w:eastAsia="Times New Roman" w:hAnsi="Book Antiqua" w:cs="Times New Roman"/>
          <w:sz w:val="24"/>
          <w:szCs w:val="24"/>
        </w:rPr>
        <w:t>Programme</w:t>
      </w:r>
      <w:proofErr w:type="spellEnd"/>
      <w:r w:rsidRPr="007808AD">
        <w:rPr>
          <w:rFonts w:ascii="Book Antiqua" w:eastAsia="Times New Roman" w:hAnsi="Book Antiqua" w:cs="Times New Roman"/>
          <w:sz w:val="24"/>
          <w:szCs w:val="24"/>
        </w:rPr>
        <w:t xml:space="preserve"> to ensure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that all relevant laws are complied with, in letter and spirit, and, thus, minimize legal</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and regulatory risks. For this purpose, the Board of Directors, or Country Manager in</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 xml:space="preserve">case of </w:t>
      </w:r>
      <w:r w:rsidRPr="007808AD">
        <w:rPr>
          <w:rFonts w:ascii="Book Antiqua" w:eastAsia="Times New Roman" w:hAnsi="Book Antiqua" w:cs="Times New Roman"/>
          <w:sz w:val="24"/>
          <w:szCs w:val="24"/>
        </w:rPr>
        <w:lastRenderedPageBreak/>
        <w:t>foreign banks, shall appoint/designate a suitably qualified and experienced</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 xml:space="preserve">person as Compliance Officer on a countrywide basis, who in turn will appoint </w:t>
      </w:r>
      <w:proofErr w:type="gramStart"/>
      <w:r w:rsidRPr="007808AD">
        <w:rPr>
          <w:rFonts w:ascii="Book Antiqua" w:eastAsia="Times New Roman" w:hAnsi="Book Antiqua" w:cs="Times New Roman"/>
          <w:sz w:val="24"/>
          <w:szCs w:val="24"/>
        </w:rPr>
        <w:t>Cos</w:t>
      </w:r>
      <w:proofErr w:type="gramEnd"/>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down the line. The COs will primarily be responsible for bank/DFI‘s effective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compliance relating to (a) State Bank Prudential Regulations, (b) relevant provisions of</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existing laws and regulations, (c) guidelines for KYC, (d) anti money laundering laws</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and regulations, (e) timely submission of accurate data/returns to regulator and other</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agencies and (f) monitor and report suspicious transactions to President/CEO of the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 xml:space="preserve">Bank/DFI and other related agencies. The Banks/DFIs are, however, </w:t>
      </w:r>
      <w:proofErr w:type="gramStart"/>
      <w:r w:rsidRPr="007808AD">
        <w:rPr>
          <w:rFonts w:ascii="Book Antiqua" w:eastAsia="Times New Roman" w:hAnsi="Book Antiqua" w:cs="Times New Roman"/>
          <w:sz w:val="24"/>
          <w:szCs w:val="24"/>
        </w:rPr>
        <w:t>be</w:t>
      </w:r>
      <w:proofErr w:type="gramEnd"/>
      <w:r w:rsidRPr="007808AD">
        <w:rPr>
          <w:rFonts w:ascii="Book Antiqua" w:eastAsia="Times New Roman" w:hAnsi="Book Antiqua" w:cs="Times New Roman"/>
          <w:sz w:val="24"/>
          <w:szCs w:val="24"/>
        </w:rPr>
        <w:t xml:space="preserve"> free to add</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other areas of compliance under the responsibilities of CO and consider setting up of a</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Compliance Committee under CO, as they may deem fit, to protect the interest of the</w:t>
      </w:r>
      <w:r>
        <w:rPr>
          <w:rFonts w:ascii="Book Antiqua" w:eastAsia="Times New Roman" w:hAnsi="Book Antiqua" w:cs="Times New Roman"/>
          <w:sz w:val="24"/>
          <w:szCs w:val="24"/>
        </w:rPr>
        <w:t xml:space="preserve"> </w:t>
      </w:r>
      <w:r w:rsidRPr="007808AD">
        <w:rPr>
          <w:rFonts w:ascii="Book Antiqua" w:eastAsia="Times New Roman" w:hAnsi="Book Antiqua" w:cs="Times New Roman"/>
          <w:sz w:val="24"/>
          <w:szCs w:val="24"/>
        </w:rPr>
        <w:t>institution.</w:t>
      </w:r>
    </w:p>
    <w:p w:rsidR="00713E7E" w:rsidRPr="0069179A" w:rsidRDefault="00236DF9" w:rsidP="00231551">
      <w:pPr>
        <w:spacing w:after="0"/>
        <w:jc w:val="both"/>
        <w:rPr>
          <w:rFonts w:ascii="Book Antiqua" w:eastAsia="Times New Roman" w:hAnsi="Book Antiqua" w:cs="Times New Roman"/>
          <w:b/>
          <w:sz w:val="24"/>
          <w:szCs w:val="24"/>
        </w:rPr>
      </w:pPr>
      <w:r w:rsidRPr="00FC2D46">
        <w:rPr>
          <w:rFonts w:ascii="Book Antiqua" w:eastAsia="Times New Roman" w:hAnsi="Book Antiqua" w:cs="Times New Roman"/>
          <w:sz w:val="24"/>
          <w:szCs w:val="24"/>
        </w:rPr>
        <w:tab/>
      </w:r>
    </w:p>
    <w:p w:rsidR="00231551" w:rsidRPr="00231551" w:rsidRDefault="00EA6F56"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37553" w:rsidRPr="00231551">
        <w:rPr>
          <w:rFonts w:ascii="Book Antiqua" w:eastAsia="Times New Roman" w:hAnsi="Book Antiqua" w:cs="Times New Roman"/>
          <w:b/>
          <w:sz w:val="24"/>
          <w:szCs w:val="24"/>
          <w:u w:val="single"/>
        </w:rPr>
        <w:t>uestion No 3</w:t>
      </w:r>
      <w:r w:rsidR="0069179A" w:rsidRPr="00231551">
        <w:rPr>
          <w:rFonts w:ascii="Book Antiqua" w:eastAsia="Times New Roman" w:hAnsi="Book Antiqua" w:cs="Times New Roman"/>
          <w:b/>
          <w:sz w:val="24"/>
          <w:szCs w:val="24"/>
          <w:u w:val="single"/>
        </w:rPr>
        <w:t xml:space="preserve">:- </w:t>
      </w:r>
    </w:p>
    <w:p w:rsidR="0081528A" w:rsidRPr="00FC2D46" w:rsidRDefault="0069179A" w:rsidP="0068476C">
      <w:pPr>
        <w:spacing w:after="0"/>
        <w:jc w:val="both"/>
        <w:rPr>
          <w:rFonts w:ascii="Book Antiqua" w:eastAsia="Times New Roman" w:hAnsi="Book Antiqua" w:cs="Times New Roman"/>
          <w:b/>
          <w:sz w:val="24"/>
          <w:szCs w:val="24"/>
        </w:rPr>
      </w:pPr>
      <w:proofErr w:type="gramStart"/>
      <w:r w:rsidRPr="0069179A">
        <w:rPr>
          <w:rFonts w:ascii="Book Antiqua" w:eastAsia="Times New Roman" w:hAnsi="Book Antiqua" w:cs="Times New Roman"/>
          <w:sz w:val="24"/>
          <w:szCs w:val="24"/>
        </w:rPr>
        <w:t>How to create ethical culture in an Organization.</w:t>
      </w:r>
      <w:proofErr w:type="gramEnd"/>
      <w:r w:rsidRPr="0069179A">
        <w:rPr>
          <w:rFonts w:ascii="Book Antiqua" w:eastAsia="Times New Roman" w:hAnsi="Book Antiqua" w:cs="Times New Roman"/>
          <w:sz w:val="24"/>
          <w:szCs w:val="24"/>
        </w:rPr>
        <w:t xml:space="preserve"> So how can an organization create the ethical foundation?</w:t>
      </w:r>
      <w:r w:rsidR="00837553" w:rsidRPr="00FC2D46">
        <w:rPr>
          <w:rFonts w:ascii="Book Antiqua" w:eastAsia="Times New Roman" w:hAnsi="Book Antiqua" w:cs="Times New Roman"/>
          <w:b/>
          <w:sz w:val="24"/>
          <w:szCs w:val="24"/>
        </w:rPr>
        <w:tab/>
      </w:r>
    </w:p>
    <w:p w:rsidR="002D09C8" w:rsidRDefault="002D09C8" w:rsidP="0068476C">
      <w:pPr>
        <w:spacing w:after="0"/>
        <w:jc w:val="both"/>
        <w:rPr>
          <w:rFonts w:ascii="Book Antiqua" w:eastAsia="Times New Roman" w:hAnsi="Book Antiqua" w:cs="Times New Roman"/>
          <w:sz w:val="24"/>
          <w:szCs w:val="24"/>
        </w:rPr>
      </w:pPr>
    </w:p>
    <w:p w:rsidR="00341455" w:rsidRPr="002D09C8" w:rsidRDefault="002D09C8" w:rsidP="0068476C">
      <w:pPr>
        <w:spacing w:after="0"/>
        <w:jc w:val="both"/>
        <w:rPr>
          <w:rFonts w:ascii="Book Antiqua" w:eastAsia="Times New Roman" w:hAnsi="Book Antiqua" w:cs="Times New Roman"/>
          <w:b/>
          <w:sz w:val="24"/>
          <w:szCs w:val="24"/>
        </w:rPr>
      </w:pPr>
      <w:r w:rsidRPr="002D09C8">
        <w:rPr>
          <w:rFonts w:ascii="Book Antiqua" w:eastAsia="Times New Roman" w:hAnsi="Book Antiqua" w:cs="Times New Roman"/>
          <w:b/>
          <w:sz w:val="24"/>
          <w:szCs w:val="24"/>
        </w:rPr>
        <w:t>Answer:-</w:t>
      </w:r>
    </w:p>
    <w:p w:rsidR="002D09C8" w:rsidRPr="002D09C8" w:rsidRDefault="002D09C8" w:rsidP="002D09C8">
      <w:pPr>
        <w:spacing w:after="0"/>
        <w:jc w:val="both"/>
        <w:rPr>
          <w:rFonts w:ascii="Book Antiqua" w:eastAsia="Times New Roman" w:hAnsi="Book Antiqua" w:cs="Times New Roman"/>
          <w:b/>
          <w:sz w:val="24"/>
          <w:szCs w:val="24"/>
        </w:rPr>
      </w:pPr>
      <w:r w:rsidRPr="002D09C8">
        <w:rPr>
          <w:rFonts w:ascii="Book Antiqua" w:eastAsia="Times New Roman" w:hAnsi="Book Antiqua" w:cs="Times New Roman"/>
          <w:b/>
          <w:sz w:val="24"/>
          <w:szCs w:val="24"/>
        </w:rPr>
        <w:t>Why is it important?</w:t>
      </w: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Ethical leadership is a combination of character, of who you are as a person, and performance, the active</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promotion of principled behavior within the organization.</w:t>
      </w:r>
    </w:p>
    <w:p w:rsidR="002D09C8" w:rsidRDefault="002D09C8" w:rsidP="002D09C8">
      <w:pPr>
        <w:spacing w:after="0"/>
        <w:jc w:val="both"/>
        <w:rPr>
          <w:rFonts w:ascii="Book Antiqua" w:eastAsia="Times New Roman" w:hAnsi="Book Antiqua" w:cs="Times New Roman"/>
          <w:sz w:val="24"/>
          <w:szCs w:val="24"/>
        </w:rPr>
      </w:pPr>
    </w:p>
    <w:p w:rsidR="002D09C8" w:rsidRPr="002D09C8" w:rsidRDefault="002D09C8" w:rsidP="002D09C8">
      <w:pPr>
        <w:spacing w:after="0"/>
        <w:jc w:val="both"/>
        <w:rPr>
          <w:rFonts w:ascii="Book Antiqua" w:eastAsia="Times New Roman" w:hAnsi="Book Antiqua" w:cs="Times New Roman"/>
          <w:sz w:val="24"/>
          <w:szCs w:val="24"/>
        </w:rPr>
      </w:pPr>
      <w:proofErr w:type="spellStart"/>
      <w:r w:rsidRPr="002D09C8">
        <w:rPr>
          <w:rFonts w:ascii="Book Antiqua" w:eastAsia="Times New Roman" w:hAnsi="Book Antiqua" w:cs="Times New Roman"/>
          <w:sz w:val="24"/>
          <w:szCs w:val="24"/>
        </w:rPr>
        <w:t>Turknett</w:t>
      </w:r>
      <w:proofErr w:type="spellEnd"/>
      <w:r w:rsidRPr="002D09C8">
        <w:rPr>
          <w:rFonts w:ascii="Book Antiqua" w:eastAsia="Times New Roman" w:hAnsi="Book Antiqua" w:cs="Times New Roman"/>
          <w:sz w:val="24"/>
          <w:szCs w:val="24"/>
        </w:rPr>
        <w:t xml:space="preserve"> has developed a process that can help ensure that your organization has an ethical culture and</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that you have leaders who lead with character. Investing in a process that seeks to instill an ethical</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culture is especially important in the case where there is an ethical breach. Recent legal actions have been</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lessened for those who have invested in such programs.</w:t>
      </w:r>
    </w:p>
    <w:p w:rsidR="002D09C8" w:rsidRDefault="002D09C8" w:rsidP="002D09C8">
      <w:pPr>
        <w:spacing w:after="0"/>
        <w:jc w:val="both"/>
        <w:rPr>
          <w:rFonts w:ascii="Book Antiqua" w:eastAsia="Times New Roman" w:hAnsi="Book Antiqua" w:cs="Times New Roman"/>
          <w:sz w:val="24"/>
          <w:szCs w:val="24"/>
        </w:rPr>
      </w:pPr>
    </w:p>
    <w:p w:rsidR="002D09C8" w:rsidRPr="002D09C8" w:rsidRDefault="002D09C8" w:rsidP="002D09C8">
      <w:pPr>
        <w:spacing w:after="0"/>
        <w:jc w:val="both"/>
        <w:rPr>
          <w:rFonts w:ascii="Book Antiqua" w:eastAsia="Times New Roman" w:hAnsi="Book Antiqua" w:cs="Times New Roman"/>
          <w:b/>
          <w:sz w:val="24"/>
          <w:szCs w:val="24"/>
        </w:rPr>
      </w:pPr>
      <w:r w:rsidRPr="002D09C8">
        <w:rPr>
          <w:rFonts w:ascii="Book Antiqua" w:eastAsia="Times New Roman" w:hAnsi="Book Antiqua" w:cs="Times New Roman"/>
          <w:b/>
          <w:sz w:val="24"/>
          <w:szCs w:val="24"/>
        </w:rPr>
        <w:t>Developing a Culture of Character – the three Cs</w:t>
      </w: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We believe that the concepts of Code, Character and Conversation provide a good</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framework for</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 xml:space="preserve">thinking about infusing ethics into organization culture. </w:t>
      </w:r>
      <w:proofErr w:type="spellStart"/>
      <w:r w:rsidRPr="002D09C8">
        <w:rPr>
          <w:rFonts w:ascii="Book Antiqua" w:eastAsia="Times New Roman" w:hAnsi="Book Antiqua" w:cs="Times New Roman"/>
          <w:sz w:val="24"/>
          <w:szCs w:val="24"/>
        </w:rPr>
        <w:t>Turknett</w:t>
      </w:r>
      <w:proofErr w:type="spellEnd"/>
      <w:r w:rsidRPr="002D09C8">
        <w:rPr>
          <w:rFonts w:ascii="Book Antiqua" w:eastAsia="Times New Roman" w:hAnsi="Book Antiqua" w:cs="Times New Roman"/>
          <w:sz w:val="24"/>
          <w:szCs w:val="24"/>
        </w:rPr>
        <w:t xml:space="preserve"> has developed a process called</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Growing Leadership Character that you can use to cascade these concepts deep into the organizational</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ranks.</w:t>
      </w:r>
    </w:p>
    <w:p w:rsidR="002D09C8" w:rsidRPr="002D09C8" w:rsidRDefault="002D09C8" w:rsidP="002D09C8">
      <w:pPr>
        <w:spacing w:after="0"/>
        <w:jc w:val="both"/>
        <w:rPr>
          <w:rFonts w:ascii="Book Antiqua" w:eastAsia="Times New Roman" w:hAnsi="Book Antiqua" w:cs="Times New Roman"/>
          <w:b/>
          <w:sz w:val="24"/>
          <w:szCs w:val="24"/>
        </w:rPr>
      </w:pPr>
      <w:r w:rsidRPr="002D09C8">
        <w:rPr>
          <w:rFonts w:ascii="Book Antiqua" w:eastAsia="Times New Roman" w:hAnsi="Book Antiqua" w:cs="Times New Roman"/>
          <w:b/>
          <w:sz w:val="24"/>
          <w:szCs w:val="24"/>
        </w:rPr>
        <w:t>1-Code</w:t>
      </w:r>
    </w:p>
    <w:p w:rsidR="002D09C8" w:rsidRPr="002D09C8" w:rsidRDefault="002D09C8" w:rsidP="002D09C8">
      <w:pPr>
        <w:pStyle w:val="ListParagraph"/>
        <w:numPr>
          <w:ilvl w:val="0"/>
          <w:numId w:val="6"/>
        </w:num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Start with a clear code of ethics</w:t>
      </w:r>
    </w:p>
    <w:p w:rsidR="002D09C8" w:rsidRPr="002D09C8" w:rsidRDefault="002D09C8" w:rsidP="002D09C8">
      <w:pPr>
        <w:pStyle w:val="ListParagraph"/>
        <w:numPr>
          <w:ilvl w:val="0"/>
          <w:numId w:val="6"/>
        </w:num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Model the code every day. Leaders must make certain that their actions and ideals are visible and</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known</w:t>
      </w:r>
    </w:p>
    <w:p w:rsidR="002D09C8" w:rsidRPr="002D09C8" w:rsidRDefault="002D09C8" w:rsidP="002D09C8">
      <w:pPr>
        <w:pStyle w:val="ListParagraph"/>
        <w:numPr>
          <w:ilvl w:val="0"/>
          <w:numId w:val="6"/>
        </w:num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Know personal values. Each employee must have a personal ethical code.</w:t>
      </w:r>
    </w:p>
    <w:p w:rsidR="002D09C8" w:rsidRDefault="002D09C8" w:rsidP="002D09C8">
      <w:pPr>
        <w:spacing w:after="0"/>
        <w:jc w:val="both"/>
        <w:rPr>
          <w:rFonts w:ascii="Book Antiqua" w:eastAsia="Times New Roman" w:hAnsi="Book Antiqua" w:cs="Times New Roman"/>
          <w:sz w:val="24"/>
          <w:szCs w:val="24"/>
        </w:rPr>
      </w:pPr>
    </w:p>
    <w:p w:rsidR="002D09C8" w:rsidRPr="002D09C8" w:rsidRDefault="002D09C8" w:rsidP="002D09C8">
      <w:pPr>
        <w:spacing w:after="0"/>
        <w:jc w:val="both"/>
        <w:rPr>
          <w:rFonts w:ascii="Book Antiqua" w:eastAsia="Times New Roman" w:hAnsi="Book Antiqua" w:cs="Times New Roman"/>
          <w:b/>
          <w:sz w:val="24"/>
          <w:szCs w:val="24"/>
        </w:rPr>
      </w:pPr>
      <w:r w:rsidRPr="002D09C8">
        <w:rPr>
          <w:rFonts w:ascii="Book Antiqua" w:eastAsia="Times New Roman" w:hAnsi="Book Antiqua" w:cs="Times New Roman"/>
          <w:b/>
          <w:sz w:val="24"/>
          <w:szCs w:val="24"/>
        </w:rPr>
        <w:lastRenderedPageBreak/>
        <w:t>2-Character</w:t>
      </w:r>
    </w:p>
    <w:p w:rsidR="002D09C8" w:rsidRPr="002D09C8" w:rsidRDefault="002D09C8" w:rsidP="002D09C8">
      <w:pPr>
        <w:pStyle w:val="ListParagraph"/>
        <w:numPr>
          <w:ilvl w:val="0"/>
          <w:numId w:val="7"/>
        </w:num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Make the code live. Organizations must have leaders who create a culture of character and</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support a continuing conversation to keep ethics front and center.</w:t>
      </w:r>
    </w:p>
    <w:p w:rsidR="002D09C8" w:rsidRPr="002D09C8" w:rsidRDefault="002D09C8" w:rsidP="002D09C8">
      <w:pPr>
        <w:pStyle w:val="ListParagraph"/>
        <w:numPr>
          <w:ilvl w:val="0"/>
          <w:numId w:val="7"/>
        </w:num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Use a guide like the Leadership Character Model for creating character in individuals and</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organizations.</w:t>
      </w:r>
    </w:p>
    <w:p w:rsidR="002D09C8" w:rsidRDefault="002D09C8" w:rsidP="002D09C8">
      <w:pPr>
        <w:spacing w:after="0"/>
        <w:jc w:val="both"/>
        <w:rPr>
          <w:rFonts w:ascii="Book Antiqua" w:eastAsia="Times New Roman" w:hAnsi="Book Antiqua" w:cs="Times New Roman"/>
          <w:sz w:val="24"/>
          <w:szCs w:val="24"/>
        </w:rPr>
      </w:pPr>
    </w:p>
    <w:p w:rsidR="002D09C8" w:rsidRPr="002D09C8" w:rsidRDefault="002D09C8" w:rsidP="002D09C8">
      <w:pPr>
        <w:spacing w:after="0"/>
        <w:jc w:val="both"/>
        <w:rPr>
          <w:rFonts w:ascii="Book Antiqua" w:eastAsia="Times New Roman" w:hAnsi="Book Antiqua" w:cs="Times New Roman"/>
          <w:b/>
          <w:sz w:val="24"/>
          <w:szCs w:val="24"/>
        </w:rPr>
      </w:pPr>
      <w:r w:rsidRPr="002D09C8">
        <w:rPr>
          <w:rFonts w:ascii="Book Antiqua" w:eastAsia="Times New Roman" w:hAnsi="Book Antiqua" w:cs="Times New Roman"/>
          <w:b/>
          <w:sz w:val="24"/>
          <w:szCs w:val="24"/>
        </w:rPr>
        <w:t>3-Conversation</w:t>
      </w:r>
    </w:p>
    <w:p w:rsidR="002D09C8" w:rsidRPr="002D09C8" w:rsidRDefault="002D09C8" w:rsidP="002D09C8">
      <w:pPr>
        <w:pStyle w:val="ListParagraph"/>
        <w:numPr>
          <w:ilvl w:val="0"/>
          <w:numId w:val="8"/>
        </w:num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Make ethics front and center every day. Ethical issues can‘t be separate from everyday business</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practices.</w:t>
      </w:r>
    </w:p>
    <w:p w:rsidR="002D09C8" w:rsidRPr="002D09C8" w:rsidRDefault="002D09C8" w:rsidP="002D09C8">
      <w:pPr>
        <w:pStyle w:val="ListParagraph"/>
        <w:numPr>
          <w:ilvl w:val="0"/>
          <w:numId w:val="8"/>
        </w:num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Develop a culture where ethics is everyone‘s job. Great leaders create practices that keep the</w:t>
      </w:r>
      <w:r>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ethical conversation alive</w:t>
      </w:r>
    </w:p>
    <w:p w:rsidR="00B64B5D" w:rsidRDefault="00B64B5D" w:rsidP="002D09C8">
      <w:pPr>
        <w:spacing w:after="0"/>
        <w:jc w:val="both"/>
        <w:rPr>
          <w:rFonts w:ascii="Book Antiqua" w:eastAsia="Times New Roman" w:hAnsi="Book Antiqua" w:cs="Times New Roman"/>
          <w:sz w:val="24"/>
          <w:szCs w:val="24"/>
        </w:rPr>
      </w:pPr>
    </w:p>
    <w:p w:rsidR="002D09C8" w:rsidRPr="00B64B5D" w:rsidRDefault="002D09C8" w:rsidP="002D09C8">
      <w:pPr>
        <w:spacing w:after="0"/>
        <w:jc w:val="both"/>
        <w:rPr>
          <w:rFonts w:ascii="Book Antiqua" w:eastAsia="Times New Roman" w:hAnsi="Book Antiqua" w:cs="Times New Roman"/>
          <w:b/>
          <w:sz w:val="24"/>
          <w:szCs w:val="24"/>
        </w:rPr>
      </w:pPr>
      <w:r w:rsidRPr="00B64B5D">
        <w:rPr>
          <w:rFonts w:ascii="Book Antiqua" w:eastAsia="Times New Roman" w:hAnsi="Book Antiqua" w:cs="Times New Roman"/>
          <w:b/>
          <w:sz w:val="24"/>
          <w:szCs w:val="24"/>
        </w:rPr>
        <w:t>1. Set the Bar</w:t>
      </w: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First, use your organization‘s ―positive deviants</w:t>
      </w:r>
      <w:r w:rsidRPr="002D09C8">
        <w:rPr>
          <w:rFonts w:ascii="Times New Roman" w:eastAsia="Times New Roman" w:hAnsi="Times New Roman" w:cs="Times New Roman"/>
          <w:sz w:val="24"/>
          <w:szCs w:val="24"/>
        </w:rPr>
        <w:t>‖</w:t>
      </w:r>
      <w:r w:rsidRPr="002D09C8">
        <w:rPr>
          <w:rFonts w:ascii="Book Antiqua" w:eastAsia="Times New Roman" w:hAnsi="Book Antiqua" w:cs="Times New Roman"/>
          <w:sz w:val="24"/>
          <w:szCs w:val="24"/>
        </w:rPr>
        <w:t xml:space="preserve"> to establish a clear, specific standard</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of ethical values, attitudes and behaviors. Positive deviants are highly respected</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individuals who are consistent top performers and can typically be identified simply by</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asking management who stands out. They model the ideal ethical attitudes and best</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practices all others should achieve and are therefore the primary creators and</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preservers of an organization‘s ethics. Positive deviants are motivated by a commitment</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a ―social good</w:t>
      </w:r>
      <w:r w:rsidRPr="002D09C8">
        <w:rPr>
          <w:rFonts w:ascii="Times New Roman" w:eastAsia="Times New Roman" w:hAnsi="Times New Roman" w:cs="Times New Roman"/>
          <w:sz w:val="24"/>
          <w:szCs w:val="24"/>
        </w:rPr>
        <w:t>‖</w:t>
      </w:r>
      <w:r w:rsidRPr="002D09C8">
        <w:rPr>
          <w:rFonts w:ascii="Book Antiqua" w:eastAsia="Times New Roman" w:hAnsi="Book Antiqua" w:cs="Times New Roman"/>
          <w:sz w:val="24"/>
          <w:szCs w:val="24"/>
        </w:rPr>
        <w:t xml:space="preserve"> for their customers and for their organization.</w:t>
      </w:r>
    </w:p>
    <w:p w:rsidR="00B64B5D" w:rsidRDefault="00B64B5D" w:rsidP="002D09C8">
      <w:pPr>
        <w:spacing w:after="0"/>
        <w:jc w:val="both"/>
        <w:rPr>
          <w:rFonts w:ascii="Book Antiqua" w:eastAsia="Times New Roman" w:hAnsi="Book Antiqua" w:cs="Times New Roman"/>
          <w:sz w:val="24"/>
          <w:szCs w:val="24"/>
        </w:rPr>
      </w:pPr>
    </w:p>
    <w:p w:rsidR="002D09C8" w:rsidRPr="00B64B5D" w:rsidRDefault="002D09C8" w:rsidP="002D09C8">
      <w:pPr>
        <w:spacing w:after="0"/>
        <w:jc w:val="both"/>
        <w:rPr>
          <w:rFonts w:ascii="Book Antiqua" w:eastAsia="Times New Roman" w:hAnsi="Book Antiqua" w:cs="Times New Roman"/>
          <w:b/>
          <w:sz w:val="24"/>
          <w:szCs w:val="24"/>
        </w:rPr>
      </w:pPr>
      <w:r w:rsidRPr="00B64B5D">
        <w:rPr>
          <w:rFonts w:ascii="Book Antiqua" w:eastAsia="Times New Roman" w:hAnsi="Book Antiqua" w:cs="Times New Roman"/>
          <w:b/>
          <w:sz w:val="24"/>
          <w:szCs w:val="24"/>
        </w:rPr>
        <w:t>2. Motivate Ethics</w:t>
      </w: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Second, guide all personnel to firmly embrace the goal of ethically achieving the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positive deviant‘s social good. When a positive deviant‘s social good, or the inspiration</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behind their work, is presented to others in an empowering manner, it can be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contagious for an organization. It naturally and organically spreads the commitment to</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the social good, quickly and efficiently.</w:t>
      </w:r>
    </w:p>
    <w:p w:rsidR="00B64B5D" w:rsidRDefault="00B64B5D" w:rsidP="002D09C8">
      <w:pPr>
        <w:spacing w:after="0"/>
        <w:jc w:val="both"/>
        <w:rPr>
          <w:rFonts w:ascii="Book Antiqua" w:eastAsia="Times New Roman" w:hAnsi="Book Antiqua" w:cs="Times New Roman"/>
          <w:sz w:val="24"/>
          <w:szCs w:val="24"/>
        </w:rPr>
      </w:pP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 xml:space="preserve">More specifically, once a strong understanding of the positive </w:t>
      </w:r>
      <w:proofErr w:type="gramStart"/>
      <w:r w:rsidRPr="002D09C8">
        <w:rPr>
          <w:rFonts w:ascii="Book Antiqua" w:eastAsia="Times New Roman" w:hAnsi="Book Antiqua" w:cs="Times New Roman"/>
          <w:sz w:val="24"/>
          <w:szCs w:val="24"/>
        </w:rPr>
        <w:t>deviants‘ social</w:t>
      </w:r>
      <w:proofErr w:type="gramEnd"/>
      <w:r w:rsidRPr="002D09C8">
        <w:rPr>
          <w:rFonts w:ascii="Book Antiqua" w:eastAsia="Times New Roman" w:hAnsi="Book Antiqua" w:cs="Times New Roman"/>
          <w:sz w:val="24"/>
          <w:szCs w:val="24"/>
        </w:rPr>
        <w:t xml:space="preserve"> good has</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been established, it can be packaged into a short, emotionally powerful statement that</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excites and empowers other employees. To be successful, the social good must be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presented in a way that creates a sense of honor and dignity (i.e., fair process). It must</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also cause people to naturally visualize themselves as having the same personal</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standards and commitment as the positive deviants (i.e., positive visualization). When</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 xml:space="preserve">these occur, people quickly embrace the positive </w:t>
      </w:r>
      <w:proofErr w:type="gramStart"/>
      <w:r w:rsidRPr="002D09C8">
        <w:rPr>
          <w:rFonts w:ascii="Book Antiqua" w:eastAsia="Times New Roman" w:hAnsi="Book Antiqua" w:cs="Times New Roman"/>
          <w:sz w:val="24"/>
          <w:szCs w:val="24"/>
        </w:rPr>
        <w:t>deviants‘ perspectives</w:t>
      </w:r>
      <w:proofErr w:type="gramEnd"/>
      <w:r w:rsidRPr="002D09C8">
        <w:rPr>
          <w:rFonts w:ascii="Book Antiqua" w:eastAsia="Times New Roman" w:hAnsi="Book Antiqua" w:cs="Times New Roman"/>
          <w:sz w:val="24"/>
          <w:szCs w:val="24"/>
        </w:rPr>
        <w:t>, improving the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ethics of the entire organization.</w:t>
      </w:r>
    </w:p>
    <w:p w:rsidR="00B64B5D" w:rsidRDefault="00B64B5D" w:rsidP="002D09C8">
      <w:pPr>
        <w:spacing w:after="0"/>
        <w:jc w:val="both"/>
        <w:rPr>
          <w:rFonts w:ascii="Book Antiqua" w:eastAsia="Times New Roman" w:hAnsi="Book Antiqua" w:cs="Times New Roman"/>
          <w:sz w:val="24"/>
          <w:szCs w:val="24"/>
        </w:rPr>
      </w:pPr>
    </w:p>
    <w:p w:rsidR="002D09C8" w:rsidRPr="00B64B5D" w:rsidRDefault="002D09C8" w:rsidP="002D09C8">
      <w:pPr>
        <w:spacing w:after="0"/>
        <w:jc w:val="both"/>
        <w:rPr>
          <w:rFonts w:ascii="Book Antiqua" w:eastAsia="Times New Roman" w:hAnsi="Book Antiqua" w:cs="Times New Roman"/>
          <w:b/>
          <w:sz w:val="24"/>
          <w:szCs w:val="24"/>
        </w:rPr>
      </w:pPr>
      <w:r w:rsidRPr="00B64B5D">
        <w:rPr>
          <w:rFonts w:ascii="Book Antiqua" w:eastAsia="Times New Roman" w:hAnsi="Book Antiqua" w:cs="Times New Roman"/>
          <w:b/>
          <w:sz w:val="24"/>
          <w:szCs w:val="24"/>
        </w:rPr>
        <w:lastRenderedPageBreak/>
        <w:t>3. Sustain Ethics</w:t>
      </w: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Next, ensure that the commitment to ethics is sustainable, even in the face of contrary</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pressures. True behavior is profound and long term. It is a way of doing business that</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is so engrained in the organization that people cannot imagine functioning any other</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way.</w:t>
      </w:r>
    </w:p>
    <w:p w:rsidR="00B64B5D" w:rsidRDefault="00B64B5D" w:rsidP="002D09C8">
      <w:pPr>
        <w:spacing w:after="0"/>
        <w:jc w:val="both"/>
        <w:rPr>
          <w:rFonts w:ascii="Book Antiqua" w:eastAsia="Times New Roman" w:hAnsi="Book Antiqua" w:cs="Times New Roman"/>
          <w:sz w:val="24"/>
          <w:szCs w:val="24"/>
        </w:rPr>
      </w:pP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The most effective means of generating this depth of commitment comes from the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neuroscience principle ―neurons that fire together wire together.</w:t>
      </w:r>
      <w:r w:rsidRPr="002D09C8">
        <w:rPr>
          <w:rFonts w:ascii="Times New Roman" w:eastAsia="Times New Roman" w:hAnsi="Times New Roman" w:cs="Times New Roman"/>
          <w:sz w:val="24"/>
          <w:szCs w:val="24"/>
        </w:rPr>
        <w:t>‖</w:t>
      </w:r>
      <w:r w:rsidRPr="002D09C8">
        <w:rPr>
          <w:rFonts w:ascii="Book Antiqua" w:eastAsia="Times New Roman" w:hAnsi="Book Antiqua" w:cs="Times New Roman"/>
          <w:sz w:val="24"/>
          <w:szCs w:val="24"/>
        </w:rPr>
        <w:t xml:space="preserve"> </w:t>
      </w:r>
      <w:proofErr w:type="gramStart"/>
      <w:r w:rsidRPr="002D09C8">
        <w:rPr>
          <w:rFonts w:ascii="Book Antiqua" w:eastAsia="Times New Roman" w:hAnsi="Book Antiqua" w:cs="Times New Roman"/>
          <w:sz w:val="24"/>
          <w:szCs w:val="24"/>
        </w:rPr>
        <w:t>All</w:t>
      </w:r>
      <w:proofErr w:type="gramEnd"/>
      <w:r w:rsidRPr="002D09C8">
        <w:rPr>
          <w:rFonts w:ascii="Book Antiqua" w:eastAsia="Times New Roman" w:hAnsi="Book Antiqua" w:cs="Times New Roman"/>
          <w:sz w:val="24"/>
          <w:szCs w:val="24"/>
        </w:rPr>
        <w:t xml:space="preserve"> profound learning</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is a change to the underlying neural structure of the brain that occurs when neurons fire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together around consistent concepts. If the concepts are focused around the positive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deviant ethics, new learning occurs that can be so complete that people do not even</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recognize they were ever any other way.</w:t>
      </w:r>
    </w:p>
    <w:p w:rsidR="00B64B5D" w:rsidRDefault="00B64B5D" w:rsidP="002D09C8">
      <w:pPr>
        <w:spacing w:after="0"/>
        <w:jc w:val="both"/>
        <w:rPr>
          <w:rFonts w:ascii="Book Antiqua" w:eastAsia="Times New Roman" w:hAnsi="Book Antiqua" w:cs="Times New Roman"/>
          <w:sz w:val="24"/>
          <w:szCs w:val="24"/>
        </w:rPr>
      </w:pP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What makes neurons fire together? The key to achieve this organizational depth is</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simple — practice, practice, practice. Everything the organization does needs to exercise</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and reinforce the mental commitment to ethics.</w:t>
      </w:r>
    </w:p>
    <w:p w:rsidR="00B64B5D" w:rsidRDefault="00B64B5D" w:rsidP="002D09C8">
      <w:pPr>
        <w:spacing w:after="0"/>
        <w:jc w:val="both"/>
        <w:rPr>
          <w:rFonts w:ascii="Book Antiqua" w:eastAsia="Times New Roman" w:hAnsi="Book Antiqua" w:cs="Times New Roman"/>
          <w:sz w:val="24"/>
          <w:szCs w:val="24"/>
        </w:rPr>
      </w:pPr>
    </w:p>
    <w:p w:rsidR="002D09C8" w:rsidRPr="00B64B5D" w:rsidRDefault="002D09C8" w:rsidP="002D09C8">
      <w:pPr>
        <w:spacing w:after="0"/>
        <w:jc w:val="both"/>
        <w:rPr>
          <w:rFonts w:ascii="Book Antiqua" w:eastAsia="Times New Roman" w:hAnsi="Book Antiqua" w:cs="Times New Roman"/>
          <w:b/>
          <w:sz w:val="24"/>
          <w:szCs w:val="24"/>
        </w:rPr>
      </w:pPr>
      <w:r w:rsidRPr="00B64B5D">
        <w:rPr>
          <w:rFonts w:ascii="Book Antiqua" w:eastAsia="Times New Roman" w:hAnsi="Book Antiqua" w:cs="Times New Roman"/>
          <w:b/>
          <w:sz w:val="24"/>
          <w:szCs w:val="24"/>
        </w:rPr>
        <w:t>4. Scale Ethics</w:t>
      </w:r>
    </w:p>
    <w:p w:rsidR="002D09C8" w:rsidRPr="002D09C8"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Finally, engage a critical mass of the organization quickly to ensure that ethics pervades</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all aspects of the organization and becomes a true reflection of the organization as a</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whole. At the same time, individuals must display behaviors in ways that are unique to</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their function and personality.</w:t>
      </w:r>
    </w:p>
    <w:p w:rsidR="00B64B5D" w:rsidRDefault="00B64B5D" w:rsidP="002D09C8">
      <w:pPr>
        <w:spacing w:after="0"/>
        <w:jc w:val="both"/>
        <w:rPr>
          <w:rFonts w:ascii="Book Antiqua" w:eastAsia="Times New Roman" w:hAnsi="Book Antiqua" w:cs="Times New Roman"/>
          <w:sz w:val="24"/>
          <w:szCs w:val="24"/>
        </w:rPr>
      </w:pPr>
    </w:p>
    <w:p w:rsidR="002D09C8" w:rsidRPr="00FC2D46" w:rsidRDefault="002D09C8" w:rsidP="002D09C8">
      <w:pPr>
        <w:spacing w:after="0"/>
        <w:jc w:val="both"/>
        <w:rPr>
          <w:rFonts w:ascii="Book Antiqua" w:eastAsia="Times New Roman" w:hAnsi="Book Antiqua" w:cs="Times New Roman"/>
          <w:sz w:val="24"/>
          <w:szCs w:val="24"/>
        </w:rPr>
      </w:pPr>
      <w:r w:rsidRPr="002D09C8">
        <w:rPr>
          <w:rFonts w:ascii="Book Antiqua" w:eastAsia="Times New Roman" w:hAnsi="Book Antiqua" w:cs="Times New Roman"/>
          <w:sz w:val="24"/>
          <w:szCs w:val="24"/>
        </w:rPr>
        <w:t>Persuasive technology — technology designed to ―change what people believe and do</w:t>
      </w:r>
      <w:r w:rsidR="00B64B5D">
        <w:rPr>
          <w:rFonts w:ascii="Times New Roman" w:eastAsia="Times New Roman" w:hAnsi="Times New Roman" w:cs="Times New Roman"/>
          <w:sz w:val="24"/>
          <w:szCs w:val="24"/>
        </w:rPr>
        <w:t xml:space="preserve">” </w:t>
      </w:r>
      <w:r w:rsidRPr="002D09C8">
        <w:rPr>
          <w:rFonts w:ascii="Book Antiqua" w:eastAsia="Times New Roman" w:hAnsi="Book Antiqua" w:cs="Times New Roman"/>
          <w:sz w:val="24"/>
          <w:szCs w:val="24"/>
        </w:rPr>
        <w:t>— that incorporates the principle of mass customization can facilitate widespread</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commitment to an organization‘s ethics. Because this type of technology can touch</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many people simultaneously, individuals function more ethically and the organization</w:t>
      </w:r>
      <w:r w:rsidR="00B64B5D">
        <w:rPr>
          <w:rFonts w:ascii="Book Antiqua" w:eastAsia="Times New Roman" w:hAnsi="Book Antiqua" w:cs="Times New Roman"/>
          <w:sz w:val="24"/>
          <w:szCs w:val="24"/>
        </w:rPr>
        <w:t xml:space="preserve"> </w:t>
      </w:r>
      <w:r w:rsidRPr="002D09C8">
        <w:rPr>
          <w:rFonts w:ascii="Book Antiqua" w:eastAsia="Times New Roman" w:hAnsi="Book Antiqua" w:cs="Times New Roman"/>
          <w:sz w:val="24"/>
          <w:szCs w:val="24"/>
        </w:rPr>
        <w:t>as a whole builds a lasting foundation for behavior.</w:t>
      </w:r>
    </w:p>
    <w:p w:rsidR="00B64B5D" w:rsidRDefault="00B64B5D" w:rsidP="0068476C">
      <w:pPr>
        <w:spacing w:after="0"/>
        <w:jc w:val="both"/>
        <w:rPr>
          <w:rFonts w:ascii="Book Antiqua" w:eastAsia="Times New Roman" w:hAnsi="Book Antiqua" w:cs="Times New Roman"/>
          <w:b/>
          <w:sz w:val="24"/>
          <w:szCs w:val="24"/>
          <w:u w:val="single"/>
        </w:rPr>
      </w:pPr>
    </w:p>
    <w:p w:rsidR="00231551" w:rsidRPr="00231551" w:rsidRDefault="00713E7E"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E4438" w:rsidRPr="00231551">
        <w:rPr>
          <w:rFonts w:ascii="Book Antiqua" w:eastAsia="Times New Roman" w:hAnsi="Book Antiqua" w:cs="Times New Roman"/>
          <w:b/>
          <w:sz w:val="24"/>
          <w:szCs w:val="24"/>
          <w:u w:val="single"/>
        </w:rPr>
        <w:t>uestion No 4</w:t>
      </w:r>
      <w:r w:rsidR="0069179A" w:rsidRPr="00231551">
        <w:rPr>
          <w:rFonts w:ascii="Book Antiqua" w:eastAsia="Times New Roman" w:hAnsi="Book Antiqua" w:cs="Times New Roman"/>
          <w:b/>
          <w:sz w:val="24"/>
          <w:szCs w:val="24"/>
          <w:u w:val="single"/>
        </w:rPr>
        <w:t xml:space="preserve">:- </w:t>
      </w:r>
    </w:p>
    <w:p w:rsidR="00F94423" w:rsidRPr="00FC2D46" w:rsidRDefault="00837553" w:rsidP="0068476C">
      <w:pPr>
        <w:spacing w:after="0"/>
        <w:jc w:val="both"/>
        <w:rPr>
          <w:rFonts w:ascii="Book Antiqua" w:eastAsia="Times New Roman" w:hAnsi="Book Antiqua" w:cs="Times New Roman"/>
          <w:sz w:val="24"/>
          <w:szCs w:val="24"/>
        </w:rPr>
      </w:pPr>
      <w:r w:rsidRPr="00FC2D46">
        <w:rPr>
          <w:rFonts w:ascii="Book Antiqua" w:eastAsia="Times New Roman" w:hAnsi="Book Antiqua" w:cs="Times New Roman"/>
          <w:sz w:val="24"/>
          <w:szCs w:val="24"/>
        </w:rPr>
        <w:t>What is the role of ethics in the workplace? Discuss ways to promote ethics at workplace.</w:t>
      </w:r>
    </w:p>
    <w:p w:rsidR="001E30CD" w:rsidRDefault="001E30CD" w:rsidP="0068476C">
      <w:pPr>
        <w:spacing w:after="0"/>
        <w:jc w:val="both"/>
        <w:rPr>
          <w:rFonts w:ascii="Book Antiqua" w:eastAsia="Times New Roman" w:hAnsi="Book Antiqua" w:cs="Times New Roman"/>
          <w:sz w:val="24"/>
          <w:szCs w:val="24"/>
        </w:rPr>
      </w:pPr>
    </w:p>
    <w:p w:rsidR="005D111E" w:rsidRPr="001E30CD" w:rsidRDefault="001E30CD" w:rsidP="0068476C">
      <w:pPr>
        <w:spacing w:after="0"/>
        <w:jc w:val="both"/>
        <w:rPr>
          <w:rFonts w:ascii="Book Antiqua" w:eastAsia="Times New Roman" w:hAnsi="Book Antiqua" w:cs="Times New Roman"/>
          <w:b/>
          <w:sz w:val="24"/>
          <w:szCs w:val="24"/>
        </w:rPr>
      </w:pPr>
      <w:r w:rsidRPr="001E30CD">
        <w:rPr>
          <w:rFonts w:ascii="Book Antiqua" w:eastAsia="Times New Roman" w:hAnsi="Book Antiqua" w:cs="Times New Roman"/>
          <w:b/>
          <w:sz w:val="24"/>
          <w:szCs w:val="24"/>
        </w:rPr>
        <w:t>Answer:-</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In today's business climate, ethics plays an important role in the workplace. Ethics is</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vital to creating the company culture of an organization. An organization uses ethics to</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De</w:t>
      </w:r>
      <w:r>
        <w:rPr>
          <w:rFonts w:ascii="Book Antiqua" w:eastAsia="Times New Roman" w:hAnsi="Book Antiqua" w:cs="Times New Roman"/>
          <w:sz w:val="24"/>
          <w:szCs w:val="24"/>
        </w:rPr>
        <w:t>c</w:t>
      </w:r>
      <w:r w:rsidRPr="001E30CD">
        <w:rPr>
          <w:rFonts w:ascii="Book Antiqua" w:eastAsia="Times New Roman" w:hAnsi="Book Antiqua" w:cs="Times New Roman"/>
          <w:sz w:val="24"/>
          <w:szCs w:val="24"/>
        </w:rPr>
        <w:t>ide how it wants to do business and how its reputation is viewed from an outsider's</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perspective.</w:t>
      </w:r>
    </w:p>
    <w:p w:rsidR="001E30CD" w:rsidRPr="001E30CD" w:rsidRDefault="001E30CD" w:rsidP="001E30CD">
      <w:pPr>
        <w:pStyle w:val="ListParagraph"/>
        <w:numPr>
          <w:ilvl w:val="0"/>
          <w:numId w:val="9"/>
        </w:num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lastRenderedPageBreak/>
        <w:t>The role of ethics in a workplace is to provide the guidance for how to be the best that we can be, as opposed to rules and regulations, which tend to concentrate on the minimum standards for behavior. Ethics help us decide how to be "good", as opposed to</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"not bad or illegal".</w:t>
      </w:r>
    </w:p>
    <w:p w:rsidR="001E30CD" w:rsidRPr="001E30CD" w:rsidRDefault="001E30CD" w:rsidP="001E30CD">
      <w:pPr>
        <w:pStyle w:val="ListParagraph"/>
        <w:numPr>
          <w:ilvl w:val="0"/>
          <w:numId w:val="9"/>
        </w:num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The strategies for colleagues who have different ethics is going to depend on several other</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factors:</w:t>
      </w:r>
    </w:p>
    <w:p w:rsidR="001E30CD" w:rsidRPr="001E30CD" w:rsidRDefault="001E30CD" w:rsidP="001E30CD">
      <w:pPr>
        <w:pStyle w:val="ListParagraph"/>
        <w:numPr>
          <w:ilvl w:val="0"/>
          <w:numId w:val="10"/>
        </w:num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What is your role in relation to the other person? Interacting with a colleague is different than interacting with a subordinate or a superior. While ethical behavior SHOULD not vary by role, the dynamics of the relationship do play a part here.</w:t>
      </w:r>
    </w:p>
    <w:p w:rsidR="001E30CD" w:rsidRPr="001E30CD" w:rsidRDefault="001E30CD" w:rsidP="001E30CD">
      <w:pPr>
        <w:pStyle w:val="ListParagraph"/>
        <w:numPr>
          <w:ilvl w:val="0"/>
          <w:numId w:val="10"/>
        </w:num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What is the overall ethical structure at the worksite? If an accepted code of ethics exists for the organization or the occupation, then you have a reference point. If there is not a commonly recognized set of guidelines for behavior, it's your values versus their</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values.</w:t>
      </w:r>
    </w:p>
    <w:p w:rsidR="001E30CD" w:rsidRPr="001E30CD" w:rsidRDefault="001E30CD" w:rsidP="001E30CD">
      <w:pPr>
        <w:pStyle w:val="ListParagraph"/>
        <w:numPr>
          <w:ilvl w:val="0"/>
          <w:numId w:val="10"/>
        </w:num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The role of the manager will depend greatly on the answer to the point above. If ethical guidelines exist in a real way, the manager is obligated to support and enforce adherence to those guidelines. If those guidelines are not present, then the manager is</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obligated to manage the workplace in a positive and productive manner.</w:t>
      </w:r>
    </w:p>
    <w:p w:rsidR="001E30CD" w:rsidRDefault="001E30CD" w:rsidP="001E30CD">
      <w:pPr>
        <w:spacing w:after="0"/>
        <w:jc w:val="both"/>
        <w:rPr>
          <w:rFonts w:ascii="Book Antiqua" w:eastAsia="Times New Roman" w:hAnsi="Book Antiqua" w:cs="Times New Roman"/>
          <w:sz w:val="24"/>
          <w:szCs w:val="24"/>
        </w:rPr>
      </w:pP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This gets complicated real quickly if you are dealing with career professionals who carry their</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professional code of ethics into a workplace that may or may not support those ethics.</w:t>
      </w:r>
    </w:p>
    <w:p w:rsidR="001E30CD" w:rsidRDefault="001E30CD" w:rsidP="001E30CD">
      <w:pPr>
        <w:spacing w:after="0"/>
        <w:jc w:val="both"/>
        <w:rPr>
          <w:rFonts w:ascii="Book Antiqua" w:eastAsia="Times New Roman" w:hAnsi="Book Antiqua" w:cs="Times New Roman"/>
          <w:sz w:val="24"/>
          <w:szCs w:val="24"/>
        </w:rPr>
      </w:pP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Ethics is a fundamental business term because it can and does apply to all workplaces.</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Regardless of the organizational function, employees who fail to maintain an ethical</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standard in their workplace can raise the possibility of not only organizational</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corruption but also legal liabilities. In any role, it is vital that employees conduct</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themselves in accordance with both workplace policies, as well as applicable state and</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federal laws. The fallout of ethics failures can be seen daily on the news, i.e. Enron, and</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those colossal failures remind us that the collapse of workplace behavior ethics has the</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potential to damage and even destroy organizations.</w:t>
      </w:r>
    </w:p>
    <w:p w:rsidR="001E30CD" w:rsidRDefault="001E30CD" w:rsidP="001E30CD">
      <w:pPr>
        <w:spacing w:after="0"/>
        <w:jc w:val="both"/>
        <w:rPr>
          <w:rFonts w:ascii="Book Antiqua" w:eastAsia="Times New Roman" w:hAnsi="Book Antiqua" w:cs="Times New Roman"/>
          <w:sz w:val="24"/>
          <w:szCs w:val="24"/>
        </w:rPr>
      </w:pPr>
    </w:p>
    <w:p w:rsidR="001E30CD" w:rsidRPr="001E30CD" w:rsidRDefault="001E30CD" w:rsidP="001E30CD">
      <w:pPr>
        <w:spacing w:after="0"/>
        <w:jc w:val="both"/>
        <w:rPr>
          <w:rFonts w:ascii="Book Antiqua" w:eastAsia="Times New Roman" w:hAnsi="Book Antiqua" w:cs="Times New Roman"/>
          <w:b/>
          <w:sz w:val="24"/>
          <w:szCs w:val="24"/>
        </w:rPr>
      </w:pPr>
      <w:r w:rsidRPr="001E30CD">
        <w:rPr>
          <w:rFonts w:ascii="Book Antiqua" w:eastAsia="Times New Roman" w:hAnsi="Book Antiqua" w:cs="Times New Roman"/>
          <w:b/>
          <w:sz w:val="24"/>
          <w:szCs w:val="24"/>
        </w:rPr>
        <w:t>4 Keys to Promoting Ethical Behavior in the Workplace</w:t>
      </w:r>
    </w:p>
    <w:p w:rsidR="001E30CD" w:rsidRPr="001E30CD" w:rsidRDefault="001E30CD" w:rsidP="001E30CD">
      <w:pPr>
        <w:spacing w:after="0"/>
        <w:jc w:val="both"/>
        <w:rPr>
          <w:rFonts w:ascii="Book Antiqua" w:eastAsia="Times New Roman" w:hAnsi="Book Antiqua" w:cs="Times New Roman"/>
          <w:b/>
          <w:sz w:val="24"/>
          <w:szCs w:val="24"/>
        </w:rPr>
      </w:pPr>
      <w:r w:rsidRPr="001E30CD">
        <w:rPr>
          <w:rFonts w:ascii="Book Antiqua" w:eastAsia="Times New Roman" w:hAnsi="Book Antiqua" w:cs="Times New Roman"/>
          <w:b/>
          <w:sz w:val="24"/>
          <w:szCs w:val="24"/>
        </w:rPr>
        <w:t>1. Own Up</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lastRenderedPageBreak/>
        <w:t>The saying ―bad news does not grow better with age</w:t>
      </w:r>
      <w:r w:rsidRPr="001E30CD">
        <w:rPr>
          <w:rFonts w:ascii="Times New Roman" w:eastAsia="Times New Roman" w:hAnsi="Times New Roman" w:cs="Times New Roman"/>
          <w:sz w:val="24"/>
          <w:szCs w:val="24"/>
        </w:rPr>
        <w:t>‖</w:t>
      </w:r>
      <w:r w:rsidRPr="001E30CD">
        <w:rPr>
          <w:rFonts w:ascii="Book Antiqua" w:eastAsia="Times New Roman" w:hAnsi="Book Antiqua" w:cs="Times New Roman"/>
          <w:sz w:val="24"/>
          <w:szCs w:val="24"/>
        </w:rPr>
        <w:t xml:space="preserve"> is very, very true. But what</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makes a problem or bad situation worse is when employees that are responsible for a</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mistake fail to raise the issue to management so that it can be fixed.</w:t>
      </w:r>
    </w:p>
    <w:p w:rsidR="001E30CD" w:rsidRDefault="001E30CD" w:rsidP="001E30CD">
      <w:pPr>
        <w:spacing w:after="0"/>
        <w:jc w:val="both"/>
        <w:rPr>
          <w:rFonts w:ascii="Book Antiqua" w:eastAsia="Times New Roman" w:hAnsi="Book Antiqua" w:cs="Times New Roman"/>
          <w:sz w:val="24"/>
          <w:szCs w:val="24"/>
        </w:rPr>
      </w:pP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Often times, problems snowball and get larger. The situation is made even worse when</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employees cast blame against each other as to who‘s initial fault it was. The best thing</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for any employee to do when they make a mistake is to notify their supervisor and take</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responsibility. The ―blame game</w:t>
      </w:r>
      <w:r w:rsidRPr="001E30CD">
        <w:rPr>
          <w:rFonts w:ascii="Times New Roman" w:eastAsia="Times New Roman" w:hAnsi="Times New Roman" w:cs="Times New Roman"/>
          <w:sz w:val="24"/>
          <w:szCs w:val="24"/>
        </w:rPr>
        <w:t>‖</w:t>
      </w:r>
      <w:r w:rsidRPr="001E30CD">
        <w:rPr>
          <w:rFonts w:ascii="Book Antiqua" w:eastAsia="Times New Roman" w:hAnsi="Book Antiqua" w:cs="Times New Roman"/>
          <w:sz w:val="24"/>
          <w:szCs w:val="24"/>
        </w:rPr>
        <w:t xml:space="preserve"> can cause absolute havoc and hurt workplace morale.</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In many cases, casting blame can cause work in an organization to grind to a halt due to</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workplace rivalries.</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In addition to the ability to being able to conduct damage control, employees who own</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up to their mistakes will more likely be seen as dependable and trustworthy.</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Supervisors know that if an employee voluntarily steps forward to admit their own</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mistake they will be less likely to cover something up. It also shows that they have the</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greater good of the organization in mind. The caveat to this point is that the employee</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shouldn‘t be allowed to make the same mistake twice.</w:t>
      </w:r>
    </w:p>
    <w:p w:rsidR="001E30CD" w:rsidRDefault="001E30CD" w:rsidP="001E30CD">
      <w:pPr>
        <w:spacing w:after="0"/>
        <w:jc w:val="both"/>
        <w:rPr>
          <w:rFonts w:ascii="Book Antiqua" w:eastAsia="Times New Roman" w:hAnsi="Book Antiqua" w:cs="Times New Roman"/>
          <w:sz w:val="24"/>
          <w:szCs w:val="24"/>
        </w:rPr>
      </w:pPr>
    </w:p>
    <w:p w:rsidR="001E30CD" w:rsidRPr="001E30CD" w:rsidRDefault="001E30CD" w:rsidP="001E30CD">
      <w:pPr>
        <w:spacing w:after="0"/>
        <w:jc w:val="both"/>
        <w:rPr>
          <w:rFonts w:ascii="Book Antiqua" w:eastAsia="Times New Roman" w:hAnsi="Book Antiqua" w:cs="Times New Roman"/>
          <w:b/>
          <w:sz w:val="24"/>
          <w:szCs w:val="24"/>
        </w:rPr>
      </w:pPr>
      <w:r w:rsidRPr="001E30CD">
        <w:rPr>
          <w:rFonts w:ascii="Book Antiqua" w:eastAsia="Times New Roman" w:hAnsi="Book Antiqua" w:cs="Times New Roman"/>
          <w:b/>
          <w:sz w:val="24"/>
          <w:szCs w:val="24"/>
        </w:rPr>
        <w:t>2) Go by the Book.</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Another misstep that employees commonly take is attempting to ―fix</w:t>
      </w:r>
      <w:r w:rsidRPr="001E30CD">
        <w:rPr>
          <w:rFonts w:ascii="Times New Roman" w:eastAsia="Times New Roman" w:hAnsi="Times New Roman" w:cs="Times New Roman"/>
          <w:sz w:val="24"/>
          <w:szCs w:val="24"/>
        </w:rPr>
        <w:t>‖</w:t>
      </w:r>
      <w:r w:rsidRPr="001E30CD">
        <w:rPr>
          <w:rFonts w:ascii="Book Antiqua" w:eastAsia="Times New Roman" w:hAnsi="Book Antiqua" w:cs="Times New Roman"/>
          <w:sz w:val="24"/>
          <w:szCs w:val="24"/>
        </w:rPr>
        <w:t xml:space="preserve"> a problem by</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bending the rules. In doing so, they generate a whole new list of problems. Doing minor</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acts such as backdating reports or even signing documents for their supervisors might</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at one point repair an issue. But, those falsehoods will likely generate serious problems</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should the deception be found out. Again, it‘s better to own up to a problem and</w:t>
      </w:r>
      <w:r>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 xml:space="preserve">possibly only be seen as incompetent for making such a mistake (this would be a </w:t>
      </w:r>
      <w:proofErr w:type="spellStart"/>
      <w:r w:rsidRPr="001E30CD">
        <w:rPr>
          <w:rFonts w:ascii="Book Antiqua" w:eastAsia="Times New Roman" w:hAnsi="Book Antiqua" w:cs="Times New Roman"/>
          <w:sz w:val="24"/>
          <w:szCs w:val="24"/>
        </w:rPr>
        <w:t>worse</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case</w:t>
      </w:r>
      <w:proofErr w:type="spellEnd"/>
      <w:r w:rsidRPr="001E30CD">
        <w:rPr>
          <w:rFonts w:ascii="Book Antiqua" w:eastAsia="Times New Roman" w:hAnsi="Book Antiqua" w:cs="Times New Roman"/>
          <w:sz w:val="24"/>
          <w:szCs w:val="24"/>
        </w:rPr>
        <w:t xml:space="preserve"> scenario), than cover up a problem be seen as having no ethical framework,</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regardless of the outcome. Employees, despite good intentions, become too engrossed</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in the idea of ―getting something done</w:t>
      </w:r>
      <w:r w:rsidRPr="001E30CD">
        <w:rPr>
          <w:rFonts w:ascii="Times New Roman" w:eastAsia="Times New Roman" w:hAnsi="Times New Roman" w:cs="Times New Roman"/>
          <w:sz w:val="24"/>
          <w:szCs w:val="24"/>
        </w:rPr>
        <w:t>‖</w:t>
      </w:r>
      <w:r w:rsidRPr="001E30CD">
        <w:rPr>
          <w:rFonts w:ascii="Book Antiqua" w:eastAsia="Times New Roman" w:hAnsi="Book Antiqua" w:cs="Times New Roman"/>
          <w:sz w:val="24"/>
          <w:szCs w:val="24"/>
        </w:rPr>
        <w:t xml:space="preserve"> and forget that </w:t>
      </w:r>
      <w:r w:rsidRPr="001E30CD">
        <w:rPr>
          <w:rFonts w:ascii="Book Antiqua" w:eastAsia="Times New Roman" w:hAnsi="Book Antiqua" w:cs="Book Antiqua"/>
          <w:sz w:val="24"/>
          <w:szCs w:val="24"/>
        </w:rPr>
        <w:t>―</w:t>
      </w:r>
      <w:r w:rsidRPr="001E30CD">
        <w:rPr>
          <w:rFonts w:ascii="Book Antiqua" w:eastAsia="Times New Roman" w:hAnsi="Book Antiqua" w:cs="Times New Roman"/>
          <w:sz w:val="24"/>
          <w:szCs w:val="24"/>
        </w:rPr>
        <w:t>I can</w:t>
      </w:r>
      <w:r w:rsidRPr="001E30CD">
        <w:rPr>
          <w:rFonts w:ascii="Book Antiqua" w:eastAsia="Times New Roman" w:hAnsi="Book Antiqua" w:cs="Book Antiqua"/>
          <w:sz w:val="24"/>
          <w:szCs w:val="24"/>
        </w:rPr>
        <w:t>‘</w:t>
      </w:r>
      <w:r w:rsidRPr="001E30CD">
        <w:rPr>
          <w:rFonts w:ascii="Book Antiqua" w:eastAsia="Times New Roman" w:hAnsi="Book Antiqua" w:cs="Times New Roman"/>
          <w:sz w:val="24"/>
          <w:szCs w:val="24"/>
        </w:rPr>
        <w:t>t</w:t>
      </w:r>
      <w:r w:rsidRPr="001E30CD">
        <w:rPr>
          <w:rFonts w:ascii="Times New Roman" w:eastAsia="Times New Roman" w:hAnsi="Times New Roman" w:cs="Times New Roman"/>
          <w:sz w:val="24"/>
          <w:szCs w:val="24"/>
        </w:rPr>
        <w:t>‖</w:t>
      </w:r>
      <w:r w:rsidRPr="001E30CD">
        <w:rPr>
          <w:rFonts w:ascii="Book Antiqua" w:eastAsia="Times New Roman" w:hAnsi="Book Antiqua" w:cs="Times New Roman"/>
          <w:sz w:val="24"/>
          <w:szCs w:val="24"/>
        </w:rPr>
        <w:t xml:space="preserve"> isn</w:t>
      </w:r>
      <w:r w:rsidRPr="001E30CD">
        <w:rPr>
          <w:rFonts w:ascii="Book Antiqua" w:eastAsia="Times New Roman" w:hAnsi="Book Antiqua" w:cs="Book Antiqua"/>
          <w:sz w:val="24"/>
          <w:szCs w:val="24"/>
        </w:rPr>
        <w:t>‘</w:t>
      </w:r>
      <w:r w:rsidRPr="001E30CD">
        <w:rPr>
          <w:rFonts w:ascii="Book Antiqua" w:eastAsia="Times New Roman" w:hAnsi="Book Antiqua" w:cs="Times New Roman"/>
          <w:sz w:val="24"/>
          <w:szCs w:val="24"/>
        </w:rPr>
        <w:t>t necessarily a bad</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statement to make once in a while.</w:t>
      </w:r>
    </w:p>
    <w:p w:rsidR="00BF37FF" w:rsidRDefault="00BF37FF" w:rsidP="001E30CD">
      <w:pPr>
        <w:spacing w:after="0"/>
        <w:jc w:val="both"/>
        <w:rPr>
          <w:rFonts w:ascii="Book Antiqua" w:eastAsia="Times New Roman" w:hAnsi="Book Antiqua" w:cs="Times New Roman"/>
          <w:sz w:val="24"/>
          <w:szCs w:val="24"/>
        </w:rPr>
      </w:pPr>
    </w:p>
    <w:p w:rsidR="001E30CD" w:rsidRPr="00BF37FF" w:rsidRDefault="001E30CD" w:rsidP="001E30CD">
      <w:pPr>
        <w:spacing w:after="0"/>
        <w:jc w:val="both"/>
        <w:rPr>
          <w:rFonts w:ascii="Book Antiqua" w:eastAsia="Times New Roman" w:hAnsi="Book Antiqua" w:cs="Times New Roman"/>
          <w:b/>
          <w:sz w:val="24"/>
          <w:szCs w:val="24"/>
        </w:rPr>
      </w:pPr>
      <w:r w:rsidRPr="00BF37FF">
        <w:rPr>
          <w:rFonts w:ascii="Book Antiqua" w:eastAsia="Times New Roman" w:hAnsi="Book Antiqua" w:cs="Times New Roman"/>
          <w:b/>
          <w:sz w:val="24"/>
          <w:szCs w:val="24"/>
        </w:rPr>
        <w:t>3) Information Is Key</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In the business world, it‘s commonly agreed upon that business success relies on good</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communication. And, communication ties into an ethical workplace because how and</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what an employee communicates can either create or destroy the positive fabric of a</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workplace. Acts such as gossiping, though they may seem harmless, can breed mistrust</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and disloyalty through rivalry in the workplace. On the converse, open and consistent</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communication that keeps employees and supervisors informed about current events</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can not only prevent problems and send out a message that decisions in the company</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lastRenderedPageBreak/>
        <w:t>are made ―above board.</w:t>
      </w:r>
      <w:r w:rsidRPr="001E30CD">
        <w:rPr>
          <w:rFonts w:ascii="Times New Roman" w:eastAsia="Times New Roman" w:hAnsi="Times New Roman" w:cs="Times New Roman"/>
          <w:sz w:val="24"/>
          <w:szCs w:val="24"/>
        </w:rPr>
        <w:t>‖</w:t>
      </w:r>
      <w:r w:rsidRPr="001E30CD">
        <w:rPr>
          <w:rFonts w:ascii="Book Antiqua" w:eastAsia="Times New Roman" w:hAnsi="Book Antiqua" w:cs="Times New Roman"/>
          <w:sz w:val="24"/>
          <w:szCs w:val="24"/>
        </w:rPr>
        <w:t xml:space="preserve"> </w:t>
      </w:r>
      <w:proofErr w:type="gramStart"/>
      <w:r w:rsidRPr="001E30CD">
        <w:rPr>
          <w:rFonts w:ascii="Book Antiqua" w:eastAsia="Times New Roman" w:hAnsi="Book Antiqua" w:cs="Times New Roman"/>
          <w:sz w:val="24"/>
          <w:szCs w:val="24"/>
        </w:rPr>
        <w:t>When</w:t>
      </w:r>
      <w:proofErr w:type="gramEnd"/>
      <w:r w:rsidRPr="001E30CD">
        <w:rPr>
          <w:rFonts w:ascii="Book Antiqua" w:eastAsia="Times New Roman" w:hAnsi="Book Antiqua" w:cs="Times New Roman"/>
          <w:sz w:val="24"/>
          <w:szCs w:val="24"/>
        </w:rPr>
        <w:t xml:space="preserve"> dilemmas occur around ethics in the workplace, they</w:t>
      </w:r>
      <w:r w:rsidR="00BF37FF">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usually stem from a lack of communication, or concealing motivations.</w:t>
      </w:r>
    </w:p>
    <w:p w:rsidR="00BF37FF" w:rsidRDefault="00BF37FF" w:rsidP="001E30CD">
      <w:pPr>
        <w:spacing w:after="0"/>
        <w:jc w:val="both"/>
        <w:rPr>
          <w:rFonts w:ascii="Book Antiqua" w:eastAsia="Times New Roman" w:hAnsi="Book Antiqua" w:cs="Times New Roman"/>
          <w:sz w:val="24"/>
          <w:szCs w:val="24"/>
        </w:rPr>
      </w:pPr>
    </w:p>
    <w:p w:rsidR="001E30CD" w:rsidRPr="00BF37FF" w:rsidRDefault="001E30CD" w:rsidP="001E30CD">
      <w:pPr>
        <w:spacing w:after="0"/>
        <w:jc w:val="both"/>
        <w:rPr>
          <w:rFonts w:ascii="Book Antiqua" w:eastAsia="Times New Roman" w:hAnsi="Book Antiqua" w:cs="Times New Roman"/>
          <w:b/>
          <w:sz w:val="24"/>
          <w:szCs w:val="24"/>
        </w:rPr>
      </w:pPr>
      <w:r w:rsidRPr="00BF37FF">
        <w:rPr>
          <w:rFonts w:ascii="Book Antiqua" w:eastAsia="Times New Roman" w:hAnsi="Book Antiqua" w:cs="Times New Roman"/>
          <w:b/>
          <w:sz w:val="24"/>
          <w:szCs w:val="24"/>
        </w:rPr>
        <w:t>4) R</w:t>
      </w:r>
      <w:r w:rsidR="00BF37FF">
        <w:rPr>
          <w:rFonts w:ascii="Book Antiqua" w:eastAsia="Times New Roman" w:hAnsi="Book Antiqua" w:cs="Times New Roman"/>
          <w:b/>
          <w:sz w:val="24"/>
          <w:szCs w:val="24"/>
        </w:rPr>
        <w:t>emember the “</w:t>
      </w:r>
      <w:r w:rsidRPr="00BF37FF">
        <w:rPr>
          <w:rFonts w:ascii="Book Antiqua" w:eastAsia="Times New Roman" w:hAnsi="Book Antiqua" w:cs="Times New Roman"/>
          <w:b/>
          <w:sz w:val="24"/>
          <w:szCs w:val="24"/>
        </w:rPr>
        <w:t>Problem Trio</w:t>
      </w:r>
      <w:r w:rsidR="00BF37FF">
        <w:rPr>
          <w:rFonts w:ascii="Times New Roman" w:eastAsia="Times New Roman" w:hAnsi="Times New Roman" w:cs="Times New Roman"/>
          <w:b/>
          <w:sz w:val="24"/>
          <w:szCs w:val="24"/>
        </w:rPr>
        <w:t>”</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 xml:space="preserve">When any failure in workplace ethics occurs, it is usually rooted in </w:t>
      </w:r>
      <w:proofErr w:type="gramStart"/>
      <w:r w:rsidRPr="001E30CD">
        <w:rPr>
          <w:rFonts w:ascii="Book Antiqua" w:eastAsia="Times New Roman" w:hAnsi="Book Antiqua" w:cs="Times New Roman"/>
          <w:sz w:val="24"/>
          <w:szCs w:val="24"/>
        </w:rPr>
        <w:t>either greed</w:t>
      </w:r>
      <w:proofErr w:type="gramEnd"/>
      <w:r w:rsidRPr="001E30CD">
        <w:rPr>
          <w:rFonts w:ascii="Book Antiqua" w:eastAsia="Times New Roman" w:hAnsi="Book Antiqua" w:cs="Times New Roman"/>
          <w:sz w:val="24"/>
          <w:szCs w:val="24"/>
        </w:rPr>
        <w:t>, lust, or</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anger. Greed is an easy one to see, such as an employee who steals or conducts illicit</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business transactions. Greedy decisions are based on a desire to get more than they</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deserve from their position in the company. Lust usually appears in inappropriate</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relationships that are not approved of by organization. Supervisor/subordinate</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relationships, for instance, can create an immediate negative working environment and</w:t>
      </w:r>
    </w:p>
    <w:p w:rsidR="001E30CD" w:rsidRPr="001E30CD"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serve to erode the organization‘s chain of command based on inappropriate</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fraternizations. Anger comes from employees who feel the organization owes them</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something due to poor working conditions, bad pay or other frustrations. In this</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situation, employees will often act out with greed, or they may choose a self-destructive</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form of catharsis against the organization.</w:t>
      </w:r>
    </w:p>
    <w:p w:rsidR="001E30CD" w:rsidRPr="00FC2D46" w:rsidRDefault="001E30CD" w:rsidP="001E30CD">
      <w:pPr>
        <w:spacing w:after="0"/>
        <w:jc w:val="both"/>
        <w:rPr>
          <w:rFonts w:ascii="Book Antiqua" w:eastAsia="Times New Roman" w:hAnsi="Book Antiqua" w:cs="Times New Roman"/>
          <w:sz w:val="24"/>
          <w:szCs w:val="24"/>
        </w:rPr>
      </w:pPr>
      <w:r w:rsidRPr="001E30CD">
        <w:rPr>
          <w:rFonts w:ascii="Book Antiqua" w:eastAsia="Times New Roman" w:hAnsi="Book Antiqua" w:cs="Times New Roman"/>
          <w:sz w:val="24"/>
          <w:szCs w:val="24"/>
        </w:rPr>
        <w:t>Workplace behavior ethics are something that can be applied to any job description, any</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industry, and any organizational environment. The signs of an ethical workplace are a</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workforce that has high morale, strong esprit de corps, and solid communication in</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both directions of the chain of command. To ensure a moral workplace, it‘s important</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not only to conduct yourself in an ethical manner, but also to not turn a blind eye to any</w:t>
      </w:r>
      <w:r w:rsidR="003C085E">
        <w:rPr>
          <w:rFonts w:ascii="Book Antiqua" w:eastAsia="Times New Roman" w:hAnsi="Book Antiqua" w:cs="Times New Roman"/>
          <w:sz w:val="24"/>
          <w:szCs w:val="24"/>
        </w:rPr>
        <w:t xml:space="preserve"> </w:t>
      </w:r>
      <w:r w:rsidRPr="001E30CD">
        <w:rPr>
          <w:rFonts w:ascii="Book Antiqua" w:eastAsia="Times New Roman" w:hAnsi="Book Antiqua" w:cs="Times New Roman"/>
          <w:sz w:val="24"/>
          <w:szCs w:val="24"/>
        </w:rPr>
        <w:t>type of impropriety by a fellow co-worker</w:t>
      </w:r>
    </w:p>
    <w:p w:rsidR="003C085E" w:rsidRDefault="003C085E" w:rsidP="0068476C">
      <w:pPr>
        <w:spacing w:after="0"/>
        <w:jc w:val="both"/>
        <w:rPr>
          <w:rFonts w:ascii="Book Antiqua" w:eastAsia="Times New Roman" w:hAnsi="Book Antiqua" w:cs="Times New Roman"/>
          <w:b/>
          <w:sz w:val="24"/>
          <w:szCs w:val="24"/>
          <w:u w:val="single"/>
        </w:rPr>
      </w:pPr>
    </w:p>
    <w:p w:rsidR="00231551" w:rsidRPr="00231551" w:rsidRDefault="004159D3"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057FF6" w:rsidRPr="00231551">
        <w:rPr>
          <w:rFonts w:ascii="Book Antiqua" w:eastAsia="Times New Roman" w:hAnsi="Book Antiqua" w:cs="Times New Roman"/>
          <w:b/>
          <w:sz w:val="24"/>
          <w:szCs w:val="24"/>
          <w:u w:val="single"/>
        </w:rPr>
        <w:t>uestion No 5</w:t>
      </w:r>
      <w:r w:rsidR="0069179A" w:rsidRPr="00231551">
        <w:rPr>
          <w:rFonts w:ascii="Book Antiqua" w:eastAsia="Times New Roman" w:hAnsi="Book Antiqua" w:cs="Times New Roman"/>
          <w:b/>
          <w:sz w:val="24"/>
          <w:szCs w:val="24"/>
          <w:u w:val="single"/>
        </w:rPr>
        <w:t xml:space="preserve">:- </w:t>
      </w:r>
    </w:p>
    <w:p w:rsidR="008E4438" w:rsidRPr="00FC2D46" w:rsidRDefault="0069179A" w:rsidP="0068476C">
      <w:pPr>
        <w:spacing w:after="0"/>
        <w:jc w:val="both"/>
        <w:rPr>
          <w:rFonts w:ascii="Book Antiqua" w:eastAsia="Times New Roman" w:hAnsi="Book Antiqua" w:cs="Times New Roman"/>
          <w:b/>
          <w:sz w:val="24"/>
          <w:szCs w:val="24"/>
        </w:rPr>
      </w:pPr>
      <w:r w:rsidRPr="0069179A">
        <w:rPr>
          <w:rFonts w:ascii="Book Antiqua" w:hAnsi="Book Antiqua" w:cs="Times New Roman"/>
          <w:sz w:val="24"/>
          <w:szCs w:val="24"/>
        </w:rPr>
        <w:t>Explain the role of Bank of International Settlement.</w:t>
      </w:r>
    </w:p>
    <w:p w:rsidR="0069179A" w:rsidRDefault="00F95566" w:rsidP="0068476C">
      <w:pPr>
        <w:spacing w:after="0"/>
        <w:jc w:val="both"/>
        <w:rPr>
          <w:rFonts w:ascii="Book Antiqua" w:eastAsia="Times New Roman" w:hAnsi="Book Antiqua" w:cs="Times New Roman"/>
          <w:b/>
          <w:sz w:val="24"/>
          <w:szCs w:val="24"/>
        </w:rPr>
      </w:pPr>
      <w:r>
        <w:rPr>
          <w:rFonts w:ascii="Book Antiqua" w:eastAsia="Times New Roman" w:hAnsi="Book Antiqua" w:cs="Times New Roman"/>
          <w:b/>
          <w:sz w:val="24"/>
          <w:szCs w:val="24"/>
        </w:rPr>
        <w:t>Answer:-</w:t>
      </w:r>
    </w:p>
    <w:p w:rsidR="00F95566" w:rsidRPr="00F95566" w:rsidRDefault="00F95566" w:rsidP="00F95566">
      <w:p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The mission of the Bank for International Settlements (BIS) is to serve central banks in</w:t>
      </w:r>
      <w:r>
        <w:rPr>
          <w:rFonts w:ascii="Book Antiqua" w:eastAsia="Times New Roman" w:hAnsi="Book Antiqua" w:cs="Times New Roman"/>
          <w:sz w:val="24"/>
          <w:szCs w:val="24"/>
        </w:rPr>
        <w:t xml:space="preserve"> </w:t>
      </w:r>
      <w:r w:rsidRPr="00F95566">
        <w:rPr>
          <w:rFonts w:ascii="Book Antiqua" w:eastAsia="Times New Roman" w:hAnsi="Book Antiqua" w:cs="Times New Roman"/>
          <w:sz w:val="24"/>
          <w:szCs w:val="24"/>
        </w:rPr>
        <w:t>their pursuit of monetary and financial stability, to foster international cooperation in</w:t>
      </w:r>
      <w:r>
        <w:rPr>
          <w:rFonts w:ascii="Book Antiqua" w:eastAsia="Times New Roman" w:hAnsi="Book Antiqua" w:cs="Times New Roman"/>
          <w:sz w:val="24"/>
          <w:szCs w:val="24"/>
        </w:rPr>
        <w:t xml:space="preserve"> </w:t>
      </w:r>
      <w:r w:rsidRPr="00F95566">
        <w:rPr>
          <w:rFonts w:ascii="Book Antiqua" w:eastAsia="Times New Roman" w:hAnsi="Book Antiqua" w:cs="Times New Roman"/>
          <w:sz w:val="24"/>
          <w:szCs w:val="24"/>
        </w:rPr>
        <w:t>those areas and to act as a bank for central banks.</w:t>
      </w:r>
    </w:p>
    <w:p w:rsidR="00F95566" w:rsidRDefault="00F95566" w:rsidP="00F95566">
      <w:pPr>
        <w:spacing w:after="0"/>
        <w:jc w:val="both"/>
        <w:rPr>
          <w:rFonts w:ascii="Book Antiqua" w:eastAsia="Times New Roman" w:hAnsi="Book Antiqua" w:cs="Times New Roman"/>
          <w:sz w:val="24"/>
          <w:szCs w:val="24"/>
        </w:rPr>
      </w:pPr>
    </w:p>
    <w:p w:rsidR="00F95566" w:rsidRPr="00F95566" w:rsidRDefault="00F95566" w:rsidP="00F95566">
      <w:p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In broad outline, the BIS pursue its mission by:</w:t>
      </w:r>
    </w:p>
    <w:p w:rsidR="00F95566" w:rsidRPr="00F95566" w:rsidRDefault="00F95566" w:rsidP="00F95566">
      <w:pPr>
        <w:pStyle w:val="ListParagraph"/>
        <w:numPr>
          <w:ilvl w:val="0"/>
          <w:numId w:val="11"/>
        </w:num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promoting discussion and facilitating collaboration among central banks;</w:t>
      </w:r>
    </w:p>
    <w:p w:rsidR="00F95566" w:rsidRPr="00F95566" w:rsidRDefault="00F95566" w:rsidP="00F95566">
      <w:pPr>
        <w:pStyle w:val="ListParagraph"/>
        <w:numPr>
          <w:ilvl w:val="0"/>
          <w:numId w:val="11"/>
        </w:num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supporting dialogue with other authorities that are responsible for promoting</w:t>
      </w:r>
      <w:r>
        <w:rPr>
          <w:rFonts w:ascii="Book Antiqua" w:eastAsia="Times New Roman" w:hAnsi="Book Antiqua" w:cs="Times New Roman"/>
          <w:sz w:val="24"/>
          <w:szCs w:val="24"/>
        </w:rPr>
        <w:t xml:space="preserve"> </w:t>
      </w:r>
      <w:r w:rsidRPr="00F95566">
        <w:rPr>
          <w:rFonts w:ascii="Book Antiqua" w:eastAsia="Times New Roman" w:hAnsi="Book Antiqua" w:cs="Times New Roman"/>
          <w:sz w:val="24"/>
          <w:szCs w:val="24"/>
        </w:rPr>
        <w:t>financial stability;</w:t>
      </w:r>
    </w:p>
    <w:p w:rsidR="00F95566" w:rsidRPr="00F95566" w:rsidRDefault="00F95566" w:rsidP="00F95566">
      <w:pPr>
        <w:pStyle w:val="ListParagraph"/>
        <w:numPr>
          <w:ilvl w:val="0"/>
          <w:numId w:val="11"/>
        </w:num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conducting research on policy issues confronting central banks and financial</w:t>
      </w:r>
      <w:r>
        <w:rPr>
          <w:rFonts w:ascii="Book Antiqua" w:eastAsia="Times New Roman" w:hAnsi="Book Antiqua" w:cs="Times New Roman"/>
          <w:sz w:val="24"/>
          <w:szCs w:val="24"/>
        </w:rPr>
        <w:t xml:space="preserve"> </w:t>
      </w:r>
      <w:r w:rsidRPr="00F95566">
        <w:rPr>
          <w:rFonts w:ascii="Book Antiqua" w:eastAsia="Times New Roman" w:hAnsi="Book Antiqua" w:cs="Times New Roman"/>
          <w:sz w:val="24"/>
          <w:szCs w:val="24"/>
        </w:rPr>
        <w:t>supervisory authorities;</w:t>
      </w:r>
    </w:p>
    <w:p w:rsidR="00F95566" w:rsidRPr="00F95566" w:rsidRDefault="00F95566" w:rsidP="00F95566">
      <w:pPr>
        <w:pStyle w:val="ListParagraph"/>
        <w:numPr>
          <w:ilvl w:val="0"/>
          <w:numId w:val="11"/>
        </w:num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acting as a prime counterparty for central banks in their financial transactions;</w:t>
      </w:r>
      <w:r>
        <w:rPr>
          <w:rFonts w:ascii="Book Antiqua" w:eastAsia="Times New Roman" w:hAnsi="Book Antiqua" w:cs="Times New Roman"/>
          <w:sz w:val="24"/>
          <w:szCs w:val="24"/>
        </w:rPr>
        <w:t xml:space="preserve"> </w:t>
      </w:r>
      <w:r w:rsidRPr="00F95566">
        <w:rPr>
          <w:rFonts w:ascii="Book Antiqua" w:eastAsia="Times New Roman" w:hAnsi="Book Antiqua" w:cs="Times New Roman"/>
          <w:sz w:val="24"/>
          <w:szCs w:val="24"/>
        </w:rPr>
        <w:t>and</w:t>
      </w:r>
    </w:p>
    <w:p w:rsidR="00F95566" w:rsidRPr="00F95566" w:rsidRDefault="00F95566" w:rsidP="00F95566">
      <w:pPr>
        <w:pStyle w:val="ListParagraph"/>
        <w:numPr>
          <w:ilvl w:val="0"/>
          <w:numId w:val="11"/>
        </w:numPr>
        <w:spacing w:after="0"/>
        <w:jc w:val="both"/>
        <w:rPr>
          <w:rFonts w:ascii="Book Antiqua" w:eastAsia="Times New Roman" w:hAnsi="Book Antiqua" w:cs="Times New Roman"/>
          <w:sz w:val="24"/>
          <w:szCs w:val="24"/>
        </w:rPr>
      </w:pPr>
      <w:proofErr w:type="gramStart"/>
      <w:r w:rsidRPr="00F95566">
        <w:rPr>
          <w:rFonts w:ascii="Book Antiqua" w:eastAsia="Times New Roman" w:hAnsi="Book Antiqua" w:cs="Times New Roman"/>
          <w:sz w:val="24"/>
          <w:szCs w:val="24"/>
        </w:rPr>
        <w:lastRenderedPageBreak/>
        <w:t>serving</w:t>
      </w:r>
      <w:proofErr w:type="gramEnd"/>
      <w:r w:rsidRPr="00F95566">
        <w:rPr>
          <w:rFonts w:ascii="Book Antiqua" w:eastAsia="Times New Roman" w:hAnsi="Book Antiqua" w:cs="Times New Roman"/>
          <w:sz w:val="24"/>
          <w:szCs w:val="24"/>
        </w:rPr>
        <w:t xml:space="preserve"> as an agent or trustee in connection with international financial</w:t>
      </w:r>
      <w:r>
        <w:rPr>
          <w:rFonts w:ascii="Book Antiqua" w:eastAsia="Times New Roman" w:hAnsi="Book Antiqua" w:cs="Times New Roman"/>
          <w:sz w:val="24"/>
          <w:szCs w:val="24"/>
        </w:rPr>
        <w:t xml:space="preserve"> </w:t>
      </w:r>
      <w:r w:rsidRPr="00F95566">
        <w:rPr>
          <w:rFonts w:ascii="Book Antiqua" w:eastAsia="Times New Roman" w:hAnsi="Book Antiqua" w:cs="Times New Roman"/>
          <w:sz w:val="24"/>
          <w:szCs w:val="24"/>
        </w:rPr>
        <w:t>operations.</w:t>
      </w:r>
    </w:p>
    <w:p w:rsidR="00F95566" w:rsidRDefault="00F95566" w:rsidP="00F95566">
      <w:pPr>
        <w:spacing w:after="0"/>
        <w:jc w:val="both"/>
        <w:rPr>
          <w:rFonts w:ascii="Book Antiqua" w:eastAsia="Times New Roman" w:hAnsi="Book Antiqua" w:cs="Times New Roman"/>
          <w:sz w:val="24"/>
          <w:szCs w:val="24"/>
        </w:rPr>
      </w:pPr>
    </w:p>
    <w:p w:rsidR="00F95566" w:rsidRPr="00F95566" w:rsidRDefault="00F95566" w:rsidP="00F95566">
      <w:p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As its customers are central banks and international organizations, the BIS do not accept</w:t>
      </w:r>
      <w:r>
        <w:rPr>
          <w:rFonts w:ascii="Book Antiqua" w:eastAsia="Times New Roman" w:hAnsi="Book Antiqua" w:cs="Times New Roman"/>
          <w:sz w:val="24"/>
          <w:szCs w:val="24"/>
        </w:rPr>
        <w:t xml:space="preserve"> </w:t>
      </w:r>
      <w:r w:rsidRPr="00F95566">
        <w:rPr>
          <w:rFonts w:ascii="Book Antiqua" w:eastAsia="Times New Roman" w:hAnsi="Book Antiqua" w:cs="Times New Roman"/>
          <w:sz w:val="24"/>
          <w:szCs w:val="24"/>
        </w:rPr>
        <w:t>deposits from, or provide financial services to, private individuals or corporate entities.</w:t>
      </w:r>
    </w:p>
    <w:p w:rsidR="00F95566" w:rsidRPr="00F95566" w:rsidRDefault="00F95566" w:rsidP="00F95566">
      <w:pPr>
        <w:spacing w:after="0"/>
        <w:jc w:val="both"/>
        <w:rPr>
          <w:rFonts w:ascii="Book Antiqua" w:eastAsia="Times New Roman" w:hAnsi="Book Antiqua" w:cs="Times New Roman"/>
          <w:sz w:val="24"/>
          <w:szCs w:val="24"/>
        </w:rPr>
      </w:pPr>
      <w:r w:rsidRPr="00F95566">
        <w:rPr>
          <w:rFonts w:ascii="Book Antiqua" w:eastAsia="Times New Roman" w:hAnsi="Book Antiqua" w:cs="Times New Roman"/>
          <w:sz w:val="24"/>
          <w:szCs w:val="24"/>
        </w:rPr>
        <w:t>The BIS strongly advises caution against fraudulent schemes.</w:t>
      </w:r>
    </w:p>
    <w:p w:rsidR="00F95566" w:rsidRDefault="00F95566" w:rsidP="0068476C">
      <w:pPr>
        <w:spacing w:after="0"/>
        <w:jc w:val="both"/>
        <w:rPr>
          <w:rFonts w:ascii="Book Antiqua" w:eastAsia="Times New Roman" w:hAnsi="Book Antiqua" w:cs="Times New Roman"/>
          <w:b/>
          <w:sz w:val="24"/>
          <w:szCs w:val="24"/>
          <w:u w:val="single"/>
        </w:rPr>
      </w:pPr>
    </w:p>
    <w:p w:rsidR="00231551" w:rsidRPr="00231551" w:rsidRDefault="008E4438"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Question No 6</w:t>
      </w:r>
      <w:r w:rsidR="0069179A" w:rsidRPr="00231551">
        <w:rPr>
          <w:rFonts w:ascii="Book Antiqua" w:eastAsia="Times New Roman" w:hAnsi="Book Antiqua" w:cs="Times New Roman"/>
          <w:b/>
          <w:sz w:val="24"/>
          <w:szCs w:val="24"/>
          <w:u w:val="single"/>
        </w:rPr>
        <w:t xml:space="preserve">:- </w:t>
      </w:r>
    </w:p>
    <w:p w:rsidR="005B2288" w:rsidRDefault="0069179A"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Enlist and explain the typologies used in insurance sector for money laundering.</w:t>
      </w:r>
    </w:p>
    <w:p w:rsidR="00C14A2A" w:rsidRDefault="00C14A2A" w:rsidP="0068476C">
      <w:pPr>
        <w:spacing w:after="0"/>
        <w:jc w:val="both"/>
        <w:rPr>
          <w:rFonts w:ascii="Book Antiqua" w:eastAsia="Times New Roman" w:hAnsi="Book Antiqua" w:cs="Times New Roman"/>
          <w:sz w:val="24"/>
          <w:szCs w:val="24"/>
        </w:rPr>
      </w:pPr>
    </w:p>
    <w:p w:rsidR="0069179A" w:rsidRPr="00C14A2A" w:rsidRDefault="00C14A2A" w:rsidP="0068476C">
      <w:pPr>
        <w:spacing w:after="0"/>
        <w:jc w:val="both"/>
        <w:rPr>
          <w:rFonts w:ascii="Book Antiqua" w:eastAsia="Times New Roman" w:hAnsi="Book Antiqua" w:cs="Times New Roman"/>
          <w:b/>
          <w:sz w:val="24"/>
          <w:szCs w:val="24"/>
        </w:rPr>
      </w:pPr>
      <w:r w:rsidRPr="00C14A2A">
        <w:rPr>
          <w:rFonts w:ascii="Book Antiqua" w:eastAsia="Times New Roman" w:hAnsi="Book Antiqua" w:cs="Times New Roman"/>
          <w:b/>
          <w:sz w:val="24"/>
          <w:szCs w:val="24"/>
        </w:rPr>
        <w:t>Answer:-</w:t>
      </w:r>
    </w:p>
    <w:p w:rsidR="00C14A2A" w:rsidRDefault="00C14A2A" w:rsidP="00C14A2A">
      <w:pPr>
        <w:spacing w:after="0"/>
        <w:jc w:val="both"/>
        <w:rPr>
          <w:rFonts w:ascii="Book Antiqua" w:eastAsia="Times New Roman" w:hAnsi="Book Antiqua" w:cs="Times New Roman"/>
          <w:sz w:val="24"/>
          <w:szCs w:val="24"/>
        </w:rPr>
      </w:pPr>
    </w:p>
    <w:p w:rsidR="00C14A2A" w:rsidRPr="00C14A2A" w:rsidRDefault="00C14A2A" w:rsidP="00C14A2A">
      <w:pPr>
        <w:spacing w:after="0"/>
        <w:jc w:val="both"/>
        <w:rPr>
          <w:rFonts w:ascii="Book Antiqua" w:eastAsia="Times New Roman" w:hAnsi="Book Antiqua" w:cs="Times New Roman"/>
          <w:b/>
          <w:sz w:val="24"/>
          <w:szCs w:val="24"/>
        </w:rPr>
      </w:pPr>
      <w:r w:rsidRPr="00C14A2A">
        <w:rPr>
          <w:rFonts w:ascii="Book Antiqua" w:eastAsia="Times New Roman" w:hAnsi="Book Antiqua" w:cs="Times New Roman"/>
          <w:b/>
          <w:sz w:val="24"/>
          <w:szCs w:val="24"/>
        </w:rPr>
        <w:t>Typology 1: The use of life insurance single premium policies.</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This typology, which has already been identified in previous typologies reports, is still an often</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found typology in many jurisdictions. The availability of bespoke policies of this nature enables</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the laundering of large sums by making substantial payments into life insurance single</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premium policies, which serve as a wrapped investment policy. The customer actually does not</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seek insurance coverage but an investment opportunity. A variation on this is the use of large</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premium deposits used to fund annual premiums. Such policies, which are comparable to</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single premium policies, again enable the customer to invest substantial amounts of money</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with an insurance company. Since the annual premiums are to be paid from an account which</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has to be funded with the total amount an apparently lower ML risk life product will bear the</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features of the higher risk single premium policy.</w:t>
      </w:r>
    </w:p>
    <w:p w:rsidR="00C14A2A" w:rsidRDefault="00C14A2A" w:rsidP="00C14A2A">
      <w:pPr>
        <w:spacing w:after="0"/>
        <w:jc w:val="both"/>
        <w:rPr>
          <w:rFonts w:ascii="Book Antiqua" w:eastAsia="Times New Roman" w:hAnsi="Book Antiqua" w:cs="Times New Roman"/>
          <w:sz w:val="24"/>
          <w:szCs w:val="24"/>
        </w:rPr>
      </w:pPr>
    </w:p>
    <w:p w:rsidR="00C14A2A" w:rsidRDefault="00C14A2A" w:rsidP="00C14A2A">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A fraudulently bankrupt subject used an account in the name of a family member to pay cash in and</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withdraw it out via a cheque to a lawyer. The lawyer then gave some money back in a cheque to the</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family member while the rest went to the subject’s single premium life policy which was immediately</w:t>
      </w:r>
      <w:r>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surrendered. The surrender value was paid out to the family member’s account.</w:t>
      </w:r>
    </w:p>
    <w:p w:rsidR="00C14A2A" w:rsidRDefault="00C14A2A" w:rsidP="00C14A2A">
      <w:pPr>
        <w:spacing w:after="0"/>
        <w:jc w:val="both"/>
        <w:rPr>
          <w:rFonts w:ascii="Book Antiqua" w:eastAsia="Times New Roman" w:hAnsi="Book Antiqua" w:cs="Times New Roman"/>
          <w:sz w:val="24"/>
          <w:szCs w:val="24"/>
        </w:rPr>
      </w:pPr>
    </w:p>
    <w:p w:rsidR="00C14A2A" w:rsidRPr="007E29AD" w:rsidRDefault="00C14A2A" w:rsidP="00C14A2A">
      <w:pPr>
        <w:spacing w:after="0"/>
        <w:jc w:val="both"/>
        <w:rPr>
          <w:rFonts w:ascii="Book Antiqua" w:eastAsia="Times New Roman" w:hAnsi="Book Antiqua" w:cs="Times New Roman"/>
          <w:b/>
          <w:sz w:val="24"/>
          <w:szCs w:val="24"/>
        </w:rPr>
      </w:pPr>
      <w:r w:rsidRPr="007E29AD">
        <w:rPr>
          <w:rFonts w:ascii="Book Antiqua" w:eastAsia="Times New Roman" w:hAnsi="Book Antiqua" w:cs="Times New Roman"/>
          <w:b/>
          <w:sz w:val="24"/>
          <w:szCs w:val="24"/>
        </w:rPr>
        <w:t>Typology 2: Early policy redemption, especially when uneconomic or unusually early</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This typology, which could be found in cases of several jurisdictions, is a means to receive clean</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funds at an early stage. It is very often combined with high single premium or deposit account</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life insurance policies. A conspicuous fact is that some of the respective customers opted for</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early redemption despite uneconomic consequences. In the case illustrated below the money</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 xml:space="preserve">launderer surrendered his policy despite a loss </w:t>
      </w:r>
      <w:r w:rsidRPr="00C14A2A">
        <w:rPr>
          <w:rFonts w:ascii="Book Antiqua" w:eastAsia="Times New Roman" w:hAnsi="Book Antiqua" w:cs="Times New Roman"/>
          <w:sz w:val="24"/>
          <w:szCs w:val="24"/>
        </w:rPr>
        <w:lastRenderedPageBreak/>
        <w:t>of 40 percent of the original investment. In some</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cases the money launderers redeem their policies very soon after purchasing them.</w:t>
      </w:r>
    </w:p>
    <w:p w:rsidR="007E29AD" w:rsidRDefault="007E29AD" w:rsidP="007E29AD">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7E29AD">
        <w:rPr>
          <w:rFonts w:ascii="Book Antiqua" w:eastAsia="Times New Roman" w:hAnsi="Book Antiqua" w:cs="Times New Roman"/>
          <w:sz w:val="24"/>
          <w:szCs w:val="24"/>
        </w:rPr>
        <w:t>The subject deposited 1m euros in cash with a life insurance company in 2 single premium life</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policies which were surrendered early incurring a loss of 40% of the investment cashed outside the</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jurisdiction concerned in an effort to evade creditors seeking remuneration from the subject's</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fraudulently declared bankrupt company.</w:t>
      </w:r>
    </w:p>
    <w:p w:rsidR="007E29AD" w:rsidRDefault="007E29AD" w:rsidP="00C14A2A">
      <w:pPr>
        <w:spacing w:after="0"/>
        <w:jc w:val="both"/>
        <w:rPr>
          <w:rFonts w:ascii="Book Antiqua" w:eastAsia="Times New Roman" w:hAnsi="Book Antiqua" w:cs="Times New Roman"/>
          <w:sz w:val="24"/>
          <w:szCs w:val="24"/>
        </w:rPr>
      </w:pPr>
    </w:p>
    <w:p w:rsidR="00C14A2A" w:rsidRPr="007E29AD" w:rsidRDefault="00C14A2A" w:rsidP="00C14A2A">
      <w:pPr>
        <w:spacing w:after="0"/>
        <w:jc w:val="both"/>
        <w:rPr>
          <w:rFonts w:ascii="Book Antiqua" w:eastAsia="Times New Roman" w:hAnsi="Book Antiqua" w:cs="Times New Roman"/>
          <w:b/>
          <w:sz w:val="24"/>
          <w:szCs w:val="24"/>
        </w:rPr>
      </w:pPr>
      <w:r w:rsidRPr="007E29AD">
        <w:rPr>
          <w:rFonts w:ascii="Book Antiqua" w:eastAsia="Times New Roman" w:hAnsi="Book Antiqua" w:cs="Times New Roman"/>
          <w:b/>
          <w:sz w:val="24"/>
          <w:szCs w:val="24"/>
        </w:rPr>
        <w:t>Typology 3: General insurance claim fraud in insurance involving high value goods which</w:t>
      </w:r>
      <w:r w:rsidR="007E29AD" w:rsidRPr="007E29AD">
        <w:rPr>
          <w:rFonts w:ascii="Book Antiqua" w:eastAsia="Times New Roman" w:hAnsi="Book Antiqua" w:cs="Times New Roman"/>
          <w:b/>
          <w:sz w:val="24"/>
          <w:szCs w:val="24"/>
        </w:rPr>
        <w:t xml:space="preserve"> </w:t>
      </w:r>
      <w:r w:rsidRPr="007E29AD">
        <w:rPr>
          <w:rFonts w:ascii="Book Antiqua" w:eastAsia="Times New Roman" w:hAnsi="Book Antiqua" w:cs="Times New Roman"/>
          <w:b/>
          <w:sz w:val="24"/>
          <w:szCs w:val="24"/>
        </w:rPr>
        <w:t>were</w:t>
      </w:r>
      <w:r w:rsidR="007E29AD" w:rsidRPr="007E29AD">
        <w:rPr>
          <w:rFonts w:ascii="Book Antiqua" w:eastAsia="Times New Roman" w:hAnsi="Book Antiqua" w:cs="Times New Roman"/>
          <w:b/>
          <w:sz w:val="24"/>
          <w:szCs w:val="24"/>
        </w:rPr>
        <w:t xml:space="preserve"> </w:t>
      </w:r>
      <w:r w:rsidRPr="007E29AD">
        <w:rPr>
          <w:rFonts w:ascii="Book Antiqua" w:eastAsia="Times New Roman" w:hAnsi="Book Antiqua" w:cs="Times New Roman"/>
          <w:b/>
          <w:sz w:val="24"/>
          <w:szCs w:val="24"/>
        </w:rPr>
        <w:t>purchased with illicit funds.</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 xml:space="preserve">The cases which illustrate this typology represent a general structure of criminal </w:t>
      </w:r>
      <w:proofErr w:type="spellStart"/>
      <w:r w:rsidRPr="00C14A2A">
        <w:rPr>
          <w:rFonts w:ascii="Book Antiqua" w:eastAsia="Times New Roman" w:hAnsi="Book Antiqua" w:cs="Times New Roman"/>
          <w:sz w:val="24"/>
          <w:szCs w:val="24"/>
        </w:rPr>
        <w:t>behaviour</w:t>
      </w:r>
      <w:proofErr w:type="spellEnd"/>
      <w:r w:rsidRPr="00C14A2A">
        <w:rPr>
          <w:rFonts w:ascii="Book Antiqua" w:eastAsia="Times New Roman" w:hAnsi="Book Antiqua" w:cs="Times New Roman"/>
          <w:sz w:val="24"/>
          <w:szCs w:val="24"/>
        </w:rPr>
        <w:t xml:space="preserve"> in</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the insurance sector by transferring illicit funds into clean money paid by an insurance</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company. It has to be kept in mind however that the prime motivation for the transaction need</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not be ML (although it could be the case that premiums have been paid using dirty money, as</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described in the following case). Only these cases require special attention from an AML</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perspective.</w:t>
      </w:r>
    </w:p>
    <w:p w:rsidR="007E29AD" w:rsidRDefault="007E29AD" w:rsidP="007E29AD">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7E29AD">
        <w:rPr>
          <w:rFonts w:ascii="Book Antiqua" w:eastAsia="Times New Roman" w:hAnsi="Book Antiqua" w:cs="Times New Roman"/>
          <w:sz w:val="24"/>
          <w:szCs w:val="24"/>
        </w:rPr>
        <w:t>In Norway in January 2004 a person reported a break-in in his house to his insurance company. The</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 xml:space="preserve">person reported that some of the stolen goods were </w:t>
      </w:r>
      <w:proofErr w:type="spellStart"/>
      <w:r w:rsidRPr="007E29AD">
        <w:rPr>
          <w:rFonts w:ascii="Book Antiqua" w:eastAsia="Times New Roman" w:hAnsi="Book Antiqua" w:cs="Times New Roman"/>
          <w:sz w:val="24"/>
          <w:szCs w:val="24"/>
        </w:rPr>
        <w:t>jewellery</w:t>
      </w:r>
      <w:proofErr w:type="spellEnd"/>
      <w:r w:rsidRPr="007E29AD">
        <w:rPr>
          <w:rFonts w:ascii="Book Antiqua" w:eastAsia="Times New Roman" w:hAnsi="Book Antiqua" w:cs="Times New Roman"/>
          <w:sz w:val="24"/>
          <w:szCs w:val="24"/>
        </w:rPr>
        <w:t xml:space="preserve"> worth NOK 110,000. Pursuant to his</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 xml:space="preserve">report he had sold a boat for NOK2.7m and received </w:t>
      </w:r>
      <w:proofErr w:type="spellStart"/>
      <w:r w:rsidRPr="007E29AD">
        <w:rPr>
          <w:rFonts w:ascii="Book Antiqua" w:eastAsia="Times New Roman" w:hAnsi="Book Antiqua" w:cs="Times New Roman"/>
          <w:sz w:val="24"/>
          <w:szCs w:val="24"/>
        </w:rPr>
        <w:t>jewellery</w:t>
      </w:r>
      <w:proofErr w:type="spellEnd"/>
      <w:r w:rsidRPr="007E29AD">
        <w:rPr>
          <w:rFonts w:ascii="Book Antiqua" w:eastAsia="Times New Roman" w:hAnsi="Book Antiqua" w:cs="Times New Roman"/>
          <w:sz w:val="24"/>
          <w:szCs w:val="24"/>
        </w:rPr>
        <w:t xml:space="preserve"> worth NOK 500,000 as part of the</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payment for the sales amount. This person was on a low income and had no assets. In 2000 he had</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no income or assets at all. In 2001 his income was NOK 43,000 and in 2002 his income increased to</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NOK 233,000. Either it was not possible for him to have been the real owner of this valuable boat or it</w:t>
      </w:r>
      <w:r>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was the case that he paid for the boat with illicit funds.</w:t>
      </w:r>
    </w:p>
    <w:p w:rsidR="007E29AD" w:rsidRDefault="007E29AD" w:rsidP="00C14A2A">
      <w:pPr>
        <w:spacing w:after="0"/>
        <w:jc w:val="both"/>
        <w:rPr>
          <w:rFonts w:ascii="Book Antiqua" w:eastAsia="Times New Roman" w:hAnsi="Book Antiqua" w:cs="Times New Roman"/>
          <w:sz w:val="24"/>
          <w:szCs w:val="24"/>
        </w:rPr>
      </w:pPr>
    </w:p>
    <w:p w:rsidR="00C14A2A" w:rsidRPr="007E29AD" w:rsidRDefault="00C14A2A" w:rsidP="00C14A2A">
      <w:pPr>
        <w:spacing w:after="0"/>
        <w:jc w:val="both"/>
        <w:rPr>
          <w:rFonts w:ascii="Book Antiqua" w:eastAsia="Times New Roman" w:hAnsi="Book Antiqua" w:cs="Times New Roman"/>
          <w:b/>
          <w:sz w:val="24"/>
          <w:szCs w:val="24"/>
        </w:rPr>
      </w:pPr>
      <w:r w:rsidRPr="007E29AD">
        <w:rPr>
          <w:rFonts w:ascii="Book Antiqua" w:eastAsia="Times New Roman" w:hAnsi="Book Antiqua" w:cs="Times New Roman"/>
          <w:b/>
          <w:sz w:val="24"/>
          <w:szCs w:val="24"/>
        </w:rPr>
        <w:t>Typology 4: Cash payments to purchase insurance</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Cash payments still play a certain role in insurance business, predominantly but not</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only in developing markets. Where large cash amounts are accepted in developed</w:t>
      </w:r>
      <w:r w:rsidR="007E29AD">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markets it is usually via intermediaries.</w:t>
      </w:r>
    </w:p>
    <w:p w:rsidR="007E29AD" w:rsidRPr="007E29AD" w:rsidRDefault="007E29AD"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7E29AD">
        <w:rPr>
          <w:rFonts w:ascii="Book Antiqua" w:eastAsia="Times New Roman" w:hAnsi="Book Antiqua" w:cs="Times New Roman"/>
          <w:sz w:val="24"/>
          <w:szCs w:val="24"/>
        </w:rPr>
        <w:t>Two subjects who lived outside the jurisdiction concerne</w:t>
      </w:r>
      <w:r w:rsidR="00527905">
        <w:rPr>
          <w:rFonts w:ascii="Book Antiqua" w:eastAsia="Times New Roman" w:hAnsi="Book Antiqua" w:cs="Times New Roman"/>
          <w:sz w:val="24"/>
          <w:szCs w:val="24"/>
        </w:rPr>
        <w:t xml:space="preserve">d deposited large cash sums in 4 </w:t>
      </w:r>
      <w:r w:rsidRPr="007E29AD">
        <w:rPr>
          <w:rFonts w:ascii="Book Antiqua" w:eastAsia="Times New Roman" w:hAnsi="Book Antiqua" w:cs="Times New Roman"/>
          <w:sz w:val="24"/>
          <w:szCs w:val="24"/>
        </w:rPr>
        <w:t>single premium life policies.</w:t>
      </w:r>
    </w:p>
    <w:p w:rsidR="007E29AD" w:rsidRDefault="007E29AD"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7E29AD">
        <w:rPr>
          <w:rFonts w:ascii="Book Antiqua" w:eastAsia="Times New Roman" w:hAnsi="Book Antiqua" w:cs="Times New Roman"/>
          <w:sz w:val="24"/>
          <w:szCs w:val="24"/>
        </w:rPr>
        <w:t>Subsequent premiums came from bank accounts which had been previously investigated</w:t>
      </w:r>
      <w:r w:rsidR="00527905">
        <w:rPr>
          <w:rFonts w:ascii="Book Antiqua" w:eastAsia="Times New Roman" w:hAnsi="Book Antiqua" w:cs="Times New Roman"/>
          <w:sz w:val="24"/>
          <w:szCs w:val="24"/>
        </w:rPr>
        <w:t xml:space="preserve"> </w:t>
      </w:r>
      <w:r w:rsidRPr="007E29AD">
        <w:rPr>
          <w:rFonts w:ascii="Book Antiqua" w:eastAsia="Times New Roman" w:hAnsi="Book Antiqua" w:cs="Times New Roman"/>
          <w:sz w:val="24"/>
          <w:szCs w:val="24"/>
        </w:rPr>
        <w:t>for trade in illegal narcotics from Latin America to Western Europe.</w:t>
      </w:r>
    </w:p>
    <w:p w:rsidR="007E29AD" w:rsidRDefault="007E29AD" w:rsidP="00C14A2A">
      <w:pPr>
        <w:spacing w:after="0"/>
        <w:jc w:val="both"/>
        <w:rPr>
          <w:rFonts w:ascii="Book Antiqua" w:eastAsia="Times New Roman" w:hAnsi="Book Antiqua" w:cs="Times New Roman"/>
          <w:sz w:val="24"/>
          <w:szCs w:val="24"/>
        </w:rPr>
      </w:pPr>
    </w:p>
    <w:p w:rsidR="00C14A2A" w:rsidRPr="00527905" w:rsidRDefault="00C14A2A" w:rsidP="00C14A2A">
      <w:pPr>
        <w:spacing w:after="0"/>
        <w:jc w:val="both"/>
        <w:rPr>
          <w:rFonts w:ascii="Book Antiqua" w:eastAsia="Times New Roman" w:hAnsi="Book Antiqua" w:cs="Times New Roman"/>
          <w:b/>
          <w:sz w:val="24"/>
          <w:szCs w:val="24"/>
        </w:rPr>
      </w:pPr>
      <w:r w:rsidRPr="00527905">
        <w:rPr>
          <w:rFonts w:ascii="Book Antiqua" w:eastAsia="Times New Roman" w:hAnsi="Book Antiqua" w:cs="Times New Roman"/>
          <w:b/>
          <w:sz w:val="24"/>
          <w:szCs w:val="24"/>
        </w:rPr>
        <w:t>Typology 5: Cooling off periods, which allow for refunds of premiums with clean</w:t>
      </w:r>
      <w:r w:rsidR="00527905" w:rsidRPr="00527905">
        <w:rPr>
          <w:rFonts w:ascii="Book Antiqua" w:eastAsia="Times New Roman" w:hAnsi="Book Antiqua" w:cs="Times New Roman"/>
          <w:b/>
          <w:sz w:val="24"/>
          <w:szCs w:val="24"/>
        </w:rPr>
        <w:t xml:space="preserve"> </w:t>
      </w:r>
      <w:r w:rsidRPr="00527905">
        <w:rPr>
          <w:rFonts w:ascii="Book Antiqua" w:eastAsia="Times New Roman" w:hAnsi="Book Antiqua" w:cs="Times New Roman"/>
          <w:b/>
          <w:sz w:val="24"/>
          <w:szCs w:val="24"/>
        </w:rPr>
        <w:t xml:space="preserve">money within the contract cancellation </w:t>
      </w:r>
      <w:proofErr w:type="gramStart"/>
      <w:r w:rsidRPr="00527905">
        <w:rPr>
          <w:rFonts w:ascii="Book Antiqua" w:eastAsia="Times New Roman" w:hAnsi="Book Antiqua" w:cs="Times New Roman"/>
          <w:b/>
          <w:sz w:val="24"/>
          <w:szCs w:val="24"/>
        </w:rPr>
        <w:t>period</w:t>
      </w:r>
      <w:proofErr w:type="gramEnd"/>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lastRenderedPageBreak/>
        <w:t>A vulnerability which relates to the easy access to products is to be seen in this specific</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typology. In some jurisdictions a number of life products provide the customer's right</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 xml:space="preserve">to cancel the contract within a short period of time (―10 </w:t>
      </w:r>
      <w:proofErr w:type="gramStart"/>
      <w:r w:rsidRPr="00C14A2A">
        <w:rPr>
          <w:rFonts w:ascii="Book Antiqua" w:eastAsia="Times New Roman" w:hAnsi="Book Antiqua" w:cs="Times New Roman"/>
          <w:sz w:val="24"/>
          <w:szCs w:val="24"/>
        </w:rPr>
        <w:t>days</w:t>
      </w:r>
      <w:proofErr w:type="gramEnd"/>
      <w:r w:rsidRPr="00C14A2A">
        <w:rPr>
          <w:rFonts w:ascii="Book Antiqua" w:eastAsia="Times New Roman" w:hAnsi="Book Antiqua" w:cs="Times New Roman"/>
          <w:sz w:val="24"/>
          <w:szCs w:val="24"/>
        </w:rPr>
        <w:t xml:space="preserve"> free look</w:t>
      </w:r>
      <w:r w:rsidRPr="00C14A2A">
        <w:rPr>
          <w:rFonts w:ascii="Times New Roman" w:eastAsia="Times New Roman" w:hAnsi="Times New Roman" w:cs="Times New Roman"/>
          <w:sz w:val="24"/>
          <w:szCs w:val="24"/>
        </w:rPr>
        <w:t>‖</w:t>
      </w:r>
      <w:r w:rsidRPr="00C14A2A">
        <w:rPr>
          <w:rFonts w:ascii="Book Antiqua" w:eastAsia="Times New Roman" w:hAnsi="Book Antiqua" w:cs="Times New Roman"/>
          <w:sz w:val="24"/>
          <w:szCs w:val="24"/>
        </w:rPr>
        <w:t xml:space="preserve"> or "cooling-off</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period"). The customer will then get a refund of the paid premiums with clean money.</w:t>
      </w:r>
    </w:p>
    <w:p w:rsidR="00527905" w:rsidRP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proofErr w:type="spellStart"/>
      <w:r w:rsidRPr="00527905">
        <w:rPr>
          <w:rFonts w:ascii="Book Antiqua" w:eastAsia="Times New Roman" w:hAnsi="Book Antiqua" w:cs="Times New Roman"/>
          <w:sz w:val="24"/>
          <w:szCs w:val="24"/>
        </w:rPr>
        <w:t>Mr</w:t>
      </w:r>
      <w:proofErr w:type="spellEnd"/>
      <w:r w:rsidRPr="00527905">
        <w:rPr>
          <w:rFonts w:ascii="Book Antiqua" w:eastAsia="Times New Roman" w:hAnsi="Book Antiqua" w:cs="Times New Roman"/>
          <w:sz w:val="24"/>
          <w:szCs w:val="24"/>
        </w:rPr>
        <w:t xml:space="preserve"> P invested £25,000 in an Investment Bond [an investment type insurance policy]</w:t>
      </w:r>
      <w:proofErr w:type="gramStart"/>
      <w:r w:rsidRPr="00527905">
        <w:rPr>
          <w:rFonts w:ascii="Book Antiqua" w:eastAsia="Times New Roman" w:hAnsi="Book Antiqua" w:cs="Times New Roman"/>
          <w:sz w:val="24"/>
          <w:szCs w:val="24"/>
        </w:rPr>
        <w:t>,</w:t>
      </w:r>
      <w:proofErr w:type="gramEnd"/>
      <w:r w:rsidRPr="00527905">
        <w:rPr>
          <w:rFonts w:ascii="Book Antiqua" w:eastAsia="Times New Roman" w:hAnsi="Book Antiqua" w:cs="Times New Roman"/>
          <w:sz w:val="24"/>
          <w:szCs w:val="24"/>
        </w:rPr>
        <w:t xml:space="preserve"> the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monies had come from the sale of a house, which was confirmed by a letter from his</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solicitor. The monies having come direct from the solicitor’s client account.</w:t>
      </w:r>
    </w:p>
    <w:p w:rsidR="00527905" w:rsidRP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t xml:space="preserve">The bond was taken out by </w:t>
      </w:r>
      <w:proofErr w:type="spellStart"/>
      <w:r w:rsidRPr="00527905">
        <w:rPr>
          <w:rFonts w:ascii="Book Antiqua" w:eastAsia="Times New Roman" w:hAnsi="Book Antiqua" w:cs="Times New Roman"/>
          <w:sz w:val="24"/>
          <w:szCs w:val="24"/>
        </w:rPr>
        <w:t>Mr</w:t>
      </w:r>
      <w:proofErr w:type="spellEnd"/>
      <w:r w:rsidRPr="00527905">
        <w:rPr>
          <w:rFonts w:ascii="Book Antiqua" w:eastAsia="Times New Roman" w:hAnsi="Book Antiqua" w:cs="Times New Roman"/>
          <w:sz w:val="24"/>
          <w:szCs w:val="24"/>
        </w:rPr>
        <w:t xml:space="preserve"> P's sister who has power of attorney over his financial affairs</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 xml:space="preserve">because </w:t>
      </w:r>
      <w:proofErr w:type="spellStart"/>
      <w:r w:rsidRPr="00527905">
        <w:rPr>
          <w:rFonts w:ascii="Book Antiqua" w:eastAsia="Times New Roman" w:hAnsi="Book Antiqua" w:cs="Times New Roman"/>
          <w:sz w:val="24"/>
          <w:szCs w:val="24"/>
        </w:rPr>
        <w:t>Mr</w:t>
      </w:r>
      <w:proofErr w:type="spellEnd"/>
      <w:r w:rsidRPr="00527905">
        <w:rPr>
          <w:rFonts w:ascii="Book Antiqua" w:eastAsia="Times New Roman" w:hAnsi="Book Antiqua" w:cs="Times New Roman"/>
          <w:sz w:val="24"/>
          <w:szCs w:val="24"/>
        </w:rPr>
        <w:t xml:space="preserve"> P is in prison.</w:t>
      </w:r>
    </w:p>
    <w:p w:rsid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t xml:space="preserve">Within the cooling off period the bond was cancelled, </w:t>
      </w:r>
      <w:proofErr w:type="spellStart"/>
      <w:r w:rsidRPr="00527905">
        <w:rPr>
          <w:rFonts w:ascii="Book Antiqua" w:eastAsia="Times New Roman" w:hAnsi="Book Antiqua" w:cs="Times New Roman"/>
          <w:sz w:val="24"/>
          <w:szCs w:val="24"/>
        </w:rPr>
        <w:t>Mr</w:t>
      </w:r>
      <w:proofErr w:type="spellEnd"/>
      <w:r w:rsidRPr="00527905">
        <w:rPr>
          <w:rFonts w:ascii="Book Antiqua" w:eastAsia="Times New Roman" w:hAnsi="Book Antiqua" w:cs="Times New Roman"/>
          <w:sz w:val="24"/>
          <w:szCs w:val="24"/>
        </w:rPr>
        <w:t xml:space="preserve"> P's sister stated that her brother</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 xml:space="preserve">was not happy with the chosen bond. The funds were returned to </w:t>
      </w:r>
      <w:proofErr w:type="spellStart"/>
      <w:r w:rsidRPr="00527905">
        <w:rPr>
          <w:rFonts w:ascii="Book Antiqua" w:eastAsia="Times New Roman" w:hAnsi="Book Antiqua" w:cs="Times New Roman"/>
          <w:sz w:val="24"/>
          <w:szCs w:val="24"/>
        </w:rPr>
        <w:t>Mr</w:t>
      </w:r>
      <w:proofErr w:type="spellEnd"/>
      <w:r w:rsidRPr="00527905">
        <w:rPr>
          <w:rFonts w:ascii="Book Antiqua" w:eastAsia="Times New Roman" w:hAnsi="Book Antiqua" w:cs="Times New Roman"/>
          <w:sz w:val="24"/>
          <w:szCs w:val="24"/>
        </w:rPr>
        <w:t xml:space="preserve"> P's sister. This appears</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to be an attempt to layer monies that may have been obtained through the proceeds of</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 xml:space="preserve">crime. By divesting his assets </w:t>
      </w:r>
      <w:proofErr w:type="spellStart"/>
      <w:r w:rsidRPr="00527905">
        <w:rPr>
          <w:rFonts w:ascii="Book Antiqua" w:eastAsia="Times New Roman" w:hAnsi="Book Antiqua" w:cs="Times New Roman"/>
          <w:sz w:val="24"/>
          <w:szCs w:val="24"/>
        </w:rPr>
        <w:t>Mr</w:t>
      </w:r>
      <w:proofErr w:type="spellEnd"/>
      <w:r w:rsidRPr="00527905">
        <w:rPr>
          <w:rFonts w:ascii="Book Antiqua" w:eastAsia="Times New Roman" w:hAnsi="Book Antiqua" w:cs="Times New Roman"/>
          <w:sz w:val="24"/>
          <w:szCs w:val="24"/>
        </w:rPr>
        <w:t xml:space="preserve"> P may be attempting to frustrate any attempt by law</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enforcement to confiscate his assets</w:t>
      </w:r>
    </w:p>
    <w:p w:rsidR="00527905" w:rsidRDefault="00527905" w:rsidP="00C14A2A">
      <w:pPr>
        <w:spacing w:after="0"/>
        <w:jc w:val="both"/>
        <w:rPr>
          <w:rFonts w:ascii="Book Antiqua" w:eastAsia="Times New Roman" w:hAnsi="Book Antiqua" w:cs="Times New Roman"/>
          <w:sz w:val="24"/>
          <w:szCs w:val="24"/>
        </w:rPr>
      </w:pPr>
    </w:p>
    <w:p w:rsidR="00C14A2A" w:rsidRPr="00527905" w:rsidRDefault="00C14A2A" w:rsidP="00C14A2A">
      <w:pPr>
        <w:spacing w:after="0"/>
        <w:jc w:val="both"/>
        <w:rPr>
          <w:rFonts w:ascii="Book Antiqua" w:eastAsia="Times New Roman" w:hAnsi="Book Antiqua" w:cs="Times New Roman"/>
          <w:b/>
          <w:sz w:val="24"/>
          <w:szCs w:val="24"/>
        </w:rPr>
      </w:pPr>
      <w:r w:rsidRPr="00527905">
        <w:rPr>
          <w:rFonts w:ascii="Book Antiqua" w:eastAsia="Times New Roman" w:hAnsi="Book Antiqua" w:cs="Times New Roman"/>
          <w:b/>
          <w:sz w:val="24"/>
          <w:szCs w:val="24"/>
        </w:rPr>
        <w:t>Typology 6: Collusion of customer intermediary and / or insurance company</w:t>
      </w:r>
      <w:r w:rsidR="00527905" w:rsidRPr="00527905">
        <w:rPr>
          <w:rFonts w:ascii="Book Antiqua" w:eastAsia="Times New Roman" w:hAnsi="Book Antiqua" w:cs="Times New Roman"/>
          <w:b/>
          <w:sz w:val="24"/>
          <w:szCs w:val="24"/>
        </w:rPr>
        <w:t xml:space="preserve"> </w:t>
      </w:r>
      <w:r w:rsidRPr="00527905">
        <w:rPr>
          <w:rFonts w:ascii="Book Antiqua" w:eastAsia="Times New Roman" w:hAnsi="Book Antiqua" w:cs="Times New Roman"/>
          <w:b/>
          <w:sz w:val="24"/>
          <w:szCs w:val="24"/>
        </w:rPr>
        <w:t>employees</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 xml:space="preserve">Several cases showed collusive </w:t>
      </w:r>
      <w:proofErr w:type="spellStart"/>
      <w:r w:rsidRPr="00C14A2A">
        <w:rPr>
          <w:rFonts w:ascii="Book Antiqua" w:eastAsia="Times New Roman" w:hAnsi="Book Antiqua" w:cs="Times New Roman"/>
          <w:sz w:val="24"/>
          <w:szCs w:val="24"/>
        </w:rPr>
        <w:t>behaviour</w:t>
      </w:r>
      <w:proofErr w:type="spellEnd"/>
      <w:r w:rsidRPr="00C14A2A">
        <w:rPr>
          <w:rFonts w:ascii="Book Antiqua" w:eastAsia="Times New Roman" w:hAnsi="Book Antiqua" w:cs="Times New Roman"/>
          <w:sz w:val="24"/>
          <w:szCs w:val="24"/>
        </w:rPr>
        <w:t xml:space="preserve"> between either the customer and the broker</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or intermediary or between the intermediary and the insurance company. The</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intermediaries involved accepted illicit funds and transferred them in exchange for high</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commissions.</w:t>
      </w:r>
    </w:p>
    <w:p w:rsid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t>A drug trafficker purchased a life insurance policy with a value of USD 80,000. The policy</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was purchased through an agent of a large life insurance company using a cashier's cheque.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The investigation showed that the client had made it known that the funds used to finance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the policy were the proceeds of drug trafficking. In light of this fact, the agent charged</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significantly higher commission. Three months following this transaction, the investigation</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showed that the drug dealer cashed in this policy.</w:t>
      </w:r>
    </w:p>
    <w:p w:rsidR="00C14A2A" w:rsidRPr="00527905" w:rsidRDefault="00C14A2A" w:rsidP="00C14A2A">
      <w:pPr>
        <w:spacing w:after="0"/>
        <w:jc w:val="both"/>
        <w:rPr>
          <w:rFonts w:ascii="Book Antiqua" w:eastAsia="Times New Roman" w:hAnsi="Book Antiqua" w:cs="Times New Roman"/>
          <w:b/>
          <w:sz w:val="24"/>
          <w:szCs w:val="24"/>
        </w:rPr>
      </w:pPr>
      <w:r w:rsidRPr="00527905">
        <w:rPr>
          <w:rFonts w:ascii="Book Antiqua" w:eastAsia="Times New Roman" w:hAnsi="Book Antiqua" w:cs="Times New Roman"/>
          <w:b/>
          <w:sz w:val="24"/>
          <w:szCs w:val="24"/>
        </w:rPr>
        <w:t>Typology 7: Third party payments of premiums</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This typology refers to the funding of insurance policies by third parties/ persons</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different to the policyholder who have not been subject to the regular identification</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procedures when the insurance contract was concluded. The source of funds and the</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relationship between policyholder and third party is unclear to the insurance company.</w:t>
      </w:r>
    </w:p>
    <w:p w:rsid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t>A husband and wife had taken out a life-insurance policy each in their own name with annual</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premiums. In the event of the death of one of the spouses, the other spouse would become the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beneficiary of the insurance. The holder of the account through which the premiums had been paid</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 xml:space="preserve">was found not to be the policy-holders but a </w:t>
      </w:r>
      <w:r w:rsidRPr="00527905">
        <w:rPr>
          <w:rFonts w:ascii="Book Antiqua" w:eastAsia="Times New Roman" w:hAnsi="Book Antiqua" w:cs="Times New Roman"/>
          <w:sz w:val="24"/>
          <w:szCs w:val="24"/>
        </w:rPr>
        <w:lastRenderedPageBreak/>
        <w:t>company abroad of which they were directors. However,</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this was a life-insurance policy taken out privately by the couple and not by the company.</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Investigation revealed that the scenario set up had been intended to conceal the illicit origin of the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funds which originated from serious and organized tax fraud for which the couple involved was</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known.</w:t>
      </w:r>
    </w:p>
    <w:p w:rsidR="00527905" w:rsidRDefault="00527905" w:rsidP="00C14A2A">
      <w:pPr>
        <w:spacing w:after="0"/>
        <w:jc w:val="both"/>
        <w:rPr>
          <w:rFonts w:ascii="Book Antiqua" w:eastAsia="Times New Roman" w:hAnsi="Book Antiqua" w:cs="Times New Roman"/>
          <w:sz w:val="24"/>
          <w:szCs w:val="24"/>
        </w:rPr>
      </w:pPr>
    </w:p>
    <w:p w:rsidR="00C14A2A" w:rsidRPr="00527905" w:rsidRDefault="00C14A2A" w:rsidP="00C14A2A">
      <w:pPr>
        <w:spacing w:after="0"/>
        <w:jc w:val="both"/>
        <w:rPr>
          <w:rFonts w:ascii="Book Antiqua" w:eastAsia="Times New Roman" w:hAnsi="Book Antiqua" w:cs="Times New Roman"/>
          <w:b/>
          <w:sz w:val="24"/>
          <w:szCs w:val="24"/>
        </w:rPr>
      </w:pPr>
      <w:r w:rsidRPr="00527905">
        <w:rPr>
          <w:rFonts w:ascii="Book Antiqua" w:eastAsia="Times New Roman" w:hAnsi="Book Antiqua" w:cs="Times New Roman"/>
          <w:b/>
          <w:sz w:val="24"/>
          <w:szCs w:val="24"/>
        </w:rPr>
        <w:t>Typology 8: Risks involved in international transactions - both where this is source</w:t>
      </w:r>
      <w:r w:rsidR="00527905" w:rsidRPr="00527905">
        <w:rPr>
          <w:rFonts w:ascii="Book Antiqua" w:eastAsia="Times New Roman" w:hAnsi="Book Antiqua" w:cs="Times New Roman"/>
          <w:b/>
          <w:sz w:val="24"/>
          <w:szCs w:val="24"/>
        </w:rPr>
        <w:t xml:space="preserve"> </w:t>
      </w:r>
      <w:r w:rsidRPr="00527905">
        <w:rPr>
          <w:rFonts w:ascii="Book Antiqua" w:eastAsia="Times New Roman" w:hAnsi="Book Antiqua" w:cs="Times New Roman"/>
          <w:b/>
          <w:sz w:val="24"/>
          <w:szCs w:val="24"/>
        </w:rPr>
        <w:t>of business or a destination of policy payouts.</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International transactions exist in a variety of constructions: a rather simple pattern is</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the payment of premiums from a foreign bank account or the payout of policies to a</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foreign jurisdiction. Typologies include those with more complex transfers of money</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 xml:space="preserve">via bank accounts or </w:t>
      </w:r>
      <w:proofErr w:type="spellStart"/>
      <w:r w:rsidRPr="00C14A2A">
        <w:rPr>
          <w:rFonts w:ascii="Book Antiqua" w:eastAsia="Times New Roman" w:hAnsi="Book Antiqua" w:cs="Times New Roman"/>
          <w:sz w:val="24"/>
          <w:szCs w:val="24"/>
        </w:rPr>
        <w:t>cheques</w:t>
      </w:r>
      <w:proofErr w:type="spellEnd"/>
      <w:r w:rsidRPr="00C14A2A">
        <w:rPr>
          <w:rFonts w:ascii="Book Antiqua" w:eastAsia="Times New Roman" w:hAnsi="Book Antiqua" w:cs="Times New Roman"/>
          <w:sz w:val="24"/>
          <w:szCs w:val="24"/>
        </w:rPr>
        <w:t xml:space="preserve"> through different jurisdictions, which complicates the</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control of the (legal) source of funds by the insurance company.</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Other forms are foreign customers and customers domiciled abroad who seek insurance</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policies via domestic or foreign intermediaries. The policy payout is usually to a foreign</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jurisdiction.</w:t>
      </w:r>
    </w:p>
    <w:p w:rsid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t>An insurance company was approached with an offer to conclude 4 life policies against one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off</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payments of 75m for euros each policy. The structure was to be: the policyholder and his</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3 partners were to be granted a loan of 340m euros by a large foreign bank. Each would pay</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75m euros of this into a deposit account with the insurer. The remaining 40m euros were to</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be held and invested by the bank to service the loan. The bank would guarantee annual</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interest of not less than 6% over the entire term of the loan. The loan would be settled in full</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on maturity by the insurance payments. The policies would be ceded to the bank.</w:t>
      </w:r>
    </w:p>
    <w:p w:rsidR="00527905" w:rsidRDefault="00527905" w:rsidP="00C14A2A">
      <w:pPr>
        <w:spacing w:after="0"/>
        <w:jc w:val="both"/>
        <w:rPr>
          <w:rFonts w:ascii="Book Antiqua" w:eastAsia="Times New Roman" w:hAnsi="Book Antiqua" w:cs="Times New Roman"/>
          <w:sz w:val="24"/>
          <w:szCs w:val="24"/>
        </w:rPr>
      </w:pPr>
    </w:p>
    <w:p w:rsidR="00C14A2A" w:rsidRPr="00527905" w:rsidRDefault="00C14A2A" w:rsidP="00C14A2A">
      <w:pPr>
        <w:spacing w:after="0"/>
        <w:jc w:val="both"/>
        <w:rPr>
          <w:rFonts w:ascii="Book Antiqua" w:eastAsia="Times New Roman" w:hAnsi="Book Antiqua" w:cs="Times New Roman"/>
          <w:b/>
          <w:sz w:val="24"/>
          <w:szCs w:val="24"/>
        </w:rPr>
      </w:pPr>
      <w:r w:rsidRPr="00527905">
        <w:rPr>
          <w:rFonts w:ascii="Book Antiqua" w:eastAsia="Times New Roman" w:hAnsi="Book Antiqua" w:cs="Times New Roman"/>
          <w:b/>
          <w:sz w:val="24"/>
          <w:szCs w:val="24"/>
        </w:rPr>
        <w:t>Typology 9: Fraudulent customers, insurance companies and reinsurance companies</w:t>
      </w:r>
    </w:p>
    <w:p w:rsidR="00C14A2A" w:rsidRPr="00C14A2A" w:rsidRDefault="00C14A2A" w:rsidP="00C14A2A">
      <w:pPr>
        <w:spacing w:after="0"/>
        <w:jc w:val="both"/>
        <w:rPr>
          <w:rFonts w:ascii="Book Antiqua" w:eastAsia="Times New Roman" w:hAnsi="Book Antiqua" w:cs="Times New Roman"/>
          <w:sz w:val="24"/>
          <w:szCs w:val="24"/>
        </w:rPr>
      </w:pPr>
      <w:r w:rsidRPr="00C14A2A">
        <w:rPr>
          <w:rFonts w:ascii="Book Antiqua" w:eastAsia="Times New Roman" w:hAnsi="Book Antiqua" w:cs="Times New Roman"/>
          <w:sz w:val="24"/>
          <w:szCs w:val="24"/>
        </w:rPr>
        <w:t>Cases were noticed where criminals established or took over complex corporate</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structures and then entered into business relationships with insurance companies to get</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insurance coverage. The purpose of the various commercial insurance contracts was to</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invest illicit funds. Sometimes this was facilitated by the fraudulent setting-up of</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insurance or reinsurance companies for ML purposes. Thus the criminals are able to</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invest proceeds of crimes and to apparently undertake legal business and initiate</w:t>
      </w:r>
      <w:r w:rsidR="00527905">
        <w:rPr>
          <w:rFonts w:ascii="Book Antiqua" w:eastAsia="Times New Roman" w:hAnsi="Book Antiqua" w:cs="Times New Roman"/>
          <w:sz w:val="24"/>
          <w:szCs w:val="24"/>
        </w:rPr>
        <w:t xml:space="preserve"> </w:t>
      </w:r>
      <w:r w:rsidRPr="00C14A2A">
        <w:rPr>
          <w:rFonts w:ascii="Book Antiqua" w:eastAsia="Times New Roman" w:hAnsi="Book Antiqua" w:cs="Times New Roman"/>
          <w:sz w:val="24"/>
          <w:szCs w:val="24"/>
        </w:rPr>
        <w:t>transfers of money behind the veil of an insurance company or reinsurance company.</w:t>
      </w:r>
    </w:p>
    <w:p w:rsidR="00527905" w:rsidRDefault="00527905" w:rsidP="00527905">
      <w:pPr>
        <w:spacing w:after="0"/>
        <w:jc w:val="both"/>
        <w:rPr>
          <w:rFonts w:ascii="Book Antiqua" w:eastAsia="Times New Roman" w:hAnsi="Book Antiqua" w:cs="Times New Roman"/>
          <w:sz w:val="24"/>
          <w:szCs w:val="24"/>
        </w:rPr>
      </w:pPr>
    </w:p>
    <w:p w:rsidR="00527905" w:rsidRP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t>Corporation A is an insurance company operating in the US. Law enforcement determined</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that Corporation A had accepted narcotics proceeds into policies sold by the firm between</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1995 and 2003.</w:t>
      </w:r>
    </w:p>
    <w:p w:rsidR="00527905" w:rsidRPr="00527905"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lastRenderedPageBreak/>
        <w:t>A subsequent investigation determined that Corporation A was committing money</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laundering. Funds were taken into Corporation A and applied as a percentage of a life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insurance policy that was being sold by a terminally ill policyholder. In some instances,</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these funds remained on deposit at Corporation A, awaiting the termination of the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policyholder’s illness. In the more common instance, the policies were transferred among</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Corporation A’s clients, creating a paper justification for fund transfers into and out of the</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 xml:space="preserve">Corporation </w:t>
      </w:r>
      <w:proofErr w:type="gramStart"/>
      <w:r w:rsidRPr="00527905">
        <w:rPr>
          <w:rFonts w:ascii="Book Antiqua" w:eastAsia="Times New Roman" w:hAnsi="Book Antiqua" w:cs="Times New Roman"/>
          <w:sz w:val="24"/>
          <w:szCs w:val="24"/>
        </w:rPr>
        <w:t>A ‘s</w:t>
      </w:r>
      <w:proofErr w:type="gramEnd"/>
      <w:r w:rsidRPr="00527905">
        <w:rPr>
          <w:rFonts w:ascii="Book Antiqua" w:eastAsia="Times New Roman" w:hAnsi="Book Antiqua" w:cs="Times New Roman"/>
          <w:sz w:val="24"/>
          <w:szCs w:val="24"/>
        </w:rPr>
        <w:t xml:space="preserve"> escrow accounts.</w:t>
      </w:r>
    </w:p>
    <w:p w:rsidR="00C14A2A" w:rsidRDefault="00527905" w:rsidP="00527905">
      <w:pPr>
        <w:pBdr>
          <w:top w:val="single" w:sz="4" w:space="1" w:color="auto"/>
          <w:left w:val="single" w:sz="4" w:space="4" w:color="auto"/>
          <w:bottom w:val="single" w:sz="4" w:space="1" w:color="auto"/>
          <w:right w:val="single" w:sz="4" w:space="4" w:color="auto"/>
        </w:pBdr>
        <w:spacing w:after="0"/>
        <w:jc w:val="both"/>
        <w:rPr>
          <w:rFonts w:ascii="Book Antiqua" w:eastAsia="Times New Roman" w:hAnsi="Book Antiqua" w:cs="Times New Roman"/>
          <w:sz w:val="24"/>
          <w:szCs w:val="24"/>
        </w:rPr>
      </w:pPr>
      <w:r w:rsidRPr="00527905">
        <w:rPr>
          <w:rFonts w:ascii="Book Antiqua" w:eastAsia="Times New Roman" w:hAnsi="Book Antiqua" w:cs="Times New Roman"/>
          <w:sz w:val="24"/>
          <w:szCs w:val="24"/>
        </w:rPr>
        <w:t>Additionally, for one particular laundering client, Corporation A established a sub account</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in their escrow account, in effect operating as an unlicensed bank by taking deposits and</w:t>
      </w:r>
      <w:r>
        <w:rPr>
          <w:rFonts w:ascii="Book Antiqua" w:eastAsia="Times New Roman" w:hAnsi="Book Antiqua" w:cs="Times New Roman"/>
          <w:sz w:val="24"/>
          <w:szCs w:val="24"/>
        </w:rPr>
        <w:t xml:space="preserve"> </w:t>
      </w:r>
      <w:r w:rsidRPr="00527905">
        <w:rPr>
          <w:rFonts w:ascii="Book Antiqua" w:eastAsia="Times New Roman" w:hAnsi="Book Antiqua" w:cs="Times New Roman"/>
          <w:sz w:val="24"/>
          <w:szCs w:val="24"/>
        </w:rPr>
        <w:t>transferring funds on behalf of this client without any sale of insurance product.</w:t>
      </w:r>
    </w:p>
    <w:p w:rsidR="00527905" w:rsidRDefault="00527905" w:rsidP="0068476C">
      <w:pPr>
        <w:spacing w:after="0"/>
        <w:jc w:val="both"/>
        <w:rPr>
          <w:rFonts w:ascii="Book Antiqua" w:eastAsia="Times New Roman" w:hAnsi="Book Antiqua" w:cs="Times New Roman"/>
          <w:b/>
          <w:sz w:val="24"/>
          <w:szCs w:val="24"/>
          <w:u w:val="single"/>
        </w:rPr>
      </w:pPr>
    </w:p>
    <w:p w:rsidR="00231551" w:rsidRPr="00231551" w:rsidRDefault="0069179A" w:rsidP="0068476C">
      <w:pPr>
        <w:spacing w:after="0"/>
        <w:jc w:val="both"/>
        <w:rPr>
          <w:rFonts w:ascii="Book Antiqua" w:eastAsia="Times New Roman" w:hAnsi="Book Antiqua" w:cs="Times New Roman"/>
          <w:sz w:val="24"/>
          <w:szCs w:val="24"/>
          <w:u w:val="single"/>
        </w:rPr>
      </w:pPr>
      <w:r w:rsidRPr="00231551">
        <w:rPr>
          <w:rFonts w:ascii="Book Antiqua" w:eastAsia="Times New Roman" w:hAnsi="Book Antiqua" w:cs="Times New Roman"/>
          <w:b/>
          <w:sz w:val="24"/>
          <w:szCs w:val="24"/>
          <w:u w:val="single"/>
        </w:rPr>
        <w:t>Question No 7</w:t>
      </w:r>
      <w:r w:rsidRPr="00231551">
        <w:rPr>
          <w:rFonts w:ascii="Book Antiqua" w:eastAsia="Times New Roman" w:hAnsi="Book Antiqua" w:cs="Times New Roman"/>
          <w:sz w:val="24"/>
          <w:szCs w:val="24"/>
          <w:u w:val="single"/>
        </w:rPr>
        <w:t xml:space="preserve">:- </w:t>
      </w:r>
    </w:p>
    <w:p w:rsidR="0069179A" w:rsidRDefault="0069179A"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Discuss how money is laundered in payments systems.</w:t>
      </w:r>
    </w:p>
    <w:p w:rsidR="00484960" w:rsidRDefault="00484960" w:rsidP="0068476C">
      <w:pPr>
        <w:spacing w:after="0"/>
        <w:jc w:val="both"/>
        <w:rPr>
          <w:rFonts w:ascii="Book Antiqua" w:eastAsia="Times New Roman" w:hAnsi="Book Antiqua" w:cs="Times New Roman"/>
          <w:sz w:val="24"/>
          <w:szCs w:val="24"/>
        </w:rPr>
      </w:pPr>
    </w:p>
    <w:p w:rsidR="00484960" w:rsidRDefault="00484960" w:rsidP="0068476C">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Answer:-</w:t>
      </w:r>
    </w:p>
    <w:p w:rsidR="00484960" w:rsidRPr="0021054C" w:rsidRDefault="00484960" w:rsidP="00484960">
      <w:pPr>
        <w:spacing w:after="0"/>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A) Traditional and Non-traditional Retail Payments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Traditional retail payments are generally low-value, consumer payments that do not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require immediate settlement. Traditional electronic payments include bank payment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products and services and money transfers that are carried out through nonbank</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intermediaries such as Western Union, which generally work as credit transfers but do</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not rely directly upon the transfer of funds between bank accounts.</w:t>
      </w:r>
    </w:p>
    <w:p w:rsidR="0021054C" w:rsidRDefault="0021054C" w:rsidP="00484960">
      <w:pPr>
        <w:spacing w:after="0"/>
        <w:jc w:val="both"/>
        <w:rPr>
          <w:rFonts w:ascii="Book Antiqua" w:eastAsia="Times New Roman" w:hAnsi="Book Antiqua" w:cs="Times New Roman"/>
          <w:sz w:val="24"/>
          <w:szCs w:val="24"/>
        </w:rPr>
      </w:pP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The FATF defines a money or value transfer system as a ―financial service that accepts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cash, </w:t>
      </w:r>
      <w:proofErr w:type="spellStart"/>
      <w:r w:rsidRPr="00484960">
        <w:rPr>
          <w:rFonts w:ascii="Book Antiqua" w:eastAsia="Times New Roman" w:hAnsi="Book Antiqua" w:cs="Times New Roman"/>
          <w:sz w:val="24"/>
          <w:szCs w:val="24"/>
        </w:rPr>
        <w:t>cheques</w:t>
      </w:r>
      <w:proofErr w:type="spellEnd"/>
      <w:r w:rsidRPr="00484960">
        <w:rPr>
          <w:rFonts w:ascii="Book Antiqua" w:eastAsia="Times New Roman" w:hAnsi="Book Antiqua" w:cs="Times New Roman"/>
          <w:sz w:val="24"/>
          <w:szCs w:val="24"/>
        </w:rPr>
        <w:t>, other monetary instruments or other stores of value in one location and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pays a corresponding sum in cash or other form to a beneficiary in another location by</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means of a communication, message, transfer or through a clearing network to which</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money/value transfer system belongs</w:t>
      </w:r>
      <w:r w:rsidR="0021054C">
        <w:rPr>
          <w:rFonts w:ascii="Book Antiqua" w:eastAsia="Times New Roman" w:hAnsi="Book Antiqua" w:cs="Times New Roman"/>
          <w:sz w:val="24"/>
          <w:szCs w:val="24"/>
        </w:rPr>
        <w:t>.</w:t>
      </w:r>
    </w:p>
    <w:p w:rsidR="0021054C" w:rsidRDefault="0021054C" w:rsidP="00484960">
      <w:pPr>
        <w:spacing w:after="0"/>
        <w:jc w:val="both"/>
        <w:rPr>
          <w:rFonts w:ascii="Book Antiqua" w:eastAsia="Times New Roman" w:hAnsi="Book Antiqua" w:cs="Times New Roman"/>
          <w:sz w:val="24"/>
          <w:szCs w:val="24"/>
        </w:rPr>
      </w:pP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Supplementing these traditional retail payments are newer, innovative payment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products, or non-traditional retail payments. For the purposes of this report, we refer to</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these types of payments as ―new payment methods</w:t>
      </w:r>
      <w:r w:rsidRPr="00484960">
        <w:rPr>
          <w:rFonts w:ascii="Times New Roman" w:eastAsia="Times New Roman" w:hAnsi="Times New Roman" w:cs="Times New Roman"/>
          <w:sz w:val="24"/>
          <w:szCs w:val="24"/>
        </w:rPr>
        <w:t>‖</w:t>
      </w:r>
      <w:r w:rsidRPr="00484960">
        <w:rPr>
          <w:rFonts w:ascii="Book Antiqua" w:eastAsia="Times New Roman" w:hAnsi="Book Antiqua" w:cs="Times New Roman"/>
          <w:sz w:val="24"/>
          <w:szCs w:val="24"/>
        </w:rPr>
        <w:t>, although they are also often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referred to as ―e-money</w:t>
      </w:r>
      <w:r w:rsidRPr="00484960">
        <w:rPr>
          <w:rFonts w:ascii="Times New Roman" w:eastAsia="Times New Roman" w:hAnsi="Times New Roman" w:cs="Times New Roman"/>
          <w:sz w:val="24"/>
          <w:szCs w:val="24"/>
        </w:rPr>
        <w:t>‖</w:t>
      </w:r>
      <w:r w:rsidRPr="00484960">
        <w:rPr>
          <w:rFonts w:ascii="Book Antiqua" w:eastAsia="Times New Roman" w:hAnsi="Book Antiqua" w:cs="Times New Roman"/>
          <w:sz w:val="24"/>
          <w:szCs w:val="24"/>
        </w:rPr>
        <w:t xml:space="preserve"> by international payments system experts. NPMs include a</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variety of innovative products that involve new ways of initiating payments through, or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extending the reach of, traditional retail electronic payment systems. NPMs also include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products that do not rely on traditional payment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systems to transfer value between individuals or organizations.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This report considers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the following NPMs: prepaid cards, </w:t>
      </w:r>
      <w:r w:rsidRPr="00484960">
        <w:rPr>
          <w:rFonts w:ascii="Book Antiqua" w:eastAsia="Times New Roman" w:hAnsi="Book Antiqua" w:cs="Times New Roman"/>
          <w:sz w:val="24"/>
          <w:szCs w:val="24"/>
        </w:rPr>
        <w:lastRenderedPageBreak/>
        <w:t>electronic purses, mobile payments, Internet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 services, and digital precious metals. Table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1 below provides for a schematic distinction, amongst NPMs, between those that are an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extension of traditional payment instruments and those which are</w:t>
      </w:r>
      <w:r w:rsidR="0021054C">
        <w:rPr>
          <w:rFonts w:ascii="Book Antiqua" w:eastAsia="Times New Roman" w:hAnsi="Book Antiqua" w:cs="Times New Roman"/>
          <w:sz w:val="24"/>
          <w:szCs w:val="24"/>
        </w:rPr>
        <w:t xml:space="preserve"> </w:t>
      </w:r>
      <w:proofErr w:type="spellStart"/>
      <w:r w:rsidRPr="0021054C">
        <w:rPr>
          <w:rFonts w:ascii="Book Antiqua" w:eastAsia="Times New Roman" w:hAnsi="Book Antiqua" w:cs="Times New Roman"/>
          <w:i/>
          <w:sz w:val="24"/>
          <w:szCs w:val="24"/>
        </w:rPr>
        <w:t>strictu</w:t>
      </w:r>
      <w:proofErr w:type="spellEnd"/>
      <w:r w:rsidRPr="0021054C">
        <w:rPr>
          <w:rFonts w:ascii="Book Antiqua" w:eastAsia="Times New Roman" w:hAnsi="Book Antiqua" w:cs="Times New Roman"/>
          <w:i/>
          <w:sz w:val="24"/>
          <w:szCs w:val="24"/>
        </w:rPr>
        <w:t xml:space="preserve"> </w:t>
      </w:r>
      <w:proofErr w:type="spellStart"/>
      <w:r w:rsidRPr="0021054C">
        <w:rPr>
          <w:rFonts w:ascii="Book Antiqua" w:eastAsia="Times New Roman" w:hAnsi="Book Antiqua" w:cs="Times New Roman"/>
          <w:i/>
          <w:sz w:val="24"/>
          <w:szCs w:val="24"/>
        </w:rPr>
        <w:t>senso</w:t>
      </w:r>
      <w:proofErr w:type="spellEnd"/>
      <w:r w:rsidRPr="00484960">
        <w:rPr>
          <w:rFonts w:ascii="Book Antiqua" w:eastAsia="Times New Roman" w:hAnsi="Book Antiqua" w:cs="Times New Roman"/>
          <w:sz w:val="24"/>
          <w:szCs w:val="24"/>
        </w:rPr>
        <w:t xml:space="preserve"> new</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 methods.</w:t>
      </w:r>
    </w:p>
    <w:tbl>
      <w:tblPr>
        <w:tblStyle w:val="TableGrid"/>
        <w:tblW w:w="0" w:type="auto"/>
        <w:tblLook w:val="04A0" w:firstRow="1" w:lastRow="0" w:firstColumn="1" w:lastColumn="0" w:noHBand="0" w:noVBand="1"/>
      </w:tblPr>
      <w:tblGrid>
        <w:gridCol w:w="4788"/>
        <w:gridCol w:w="4788"/>
      </w:tblGrid>
      <w:tr w:rsidR="0021054C" w:rsidTr="00C13B02">
        <w:tc>
          <w:tcPr>
            <w:tcW w:w="9576" w:type="dxa"/>
            <w:gridSpan w:val="2"/>
          </w:tcPr>
          <w:p w:rsidR="0021054C" w:rsidRPr="0021054C" w:rsidRDefault="0021054C" w:rsidP="0021054C">
            <w:pPr>
              <w:jc w:val="center"/>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New Payment Method</w:t>
            </w:r>
          </w:p>
        </w:tc>
      </w:tr>
      <w:tr w:rsidR="0021054C" w:rsidTr="0021054C">
        <w:tc>
          <w:tcPr>
            <w:tcW w:w="4788" w:type="dxa"/>
          </w:tcPr>
          <w:p w:rsidR="0021054C" w:rsidRPr="0021054C" w:rsidRDefault="0021054C" w:rsidP="0021054C">
            <w:pPr>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Extensions of traditional retail electronic</w:t>
            </w:r>
          </w:p>
          <w:p w:rsidR="0021054C" w:rsidRPr="0021054C" w:rsidRDefault="0021054C" w:rsidP="0021054C">
            <w:pPr>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payment systems</w:t>
            </w:r>
          </w:p>
        </w:tc>
        <w:tc>
          <w:tcPr>
            <w:tcW w:w="4788" w:type="dxa"/>
          </w:tcPr>
          <w:p w:rsidR="0021054C" w:rsidRPr="0021054C" w:rsidRDefault="0021054C" w:rsidP="0021054C">
            <w:pPr>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New non-traditional retail electronic</w:t>
            </w:r>
          </w:p>
          <w:p w:rsidR="0021054C" w:rsidRPr="0021054C" w:rsidRDefault="0021054C" w:rsidP="0021054C">
            <w:pPr>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payment systems</w:t>
            </w:r>
          </w:p>
        </w:tc>
      </w:tr>
      <w:tr w:rsidR="0021054C" w:rsidTr="0021054C">
        <w:tc>
          <w:tcPr>
            <w:tcW w:w="4788" w:type="dxa"/>
          </w:tcPr>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Prepaid payment cards</w:t>
            </w:r>
          </w:p>
        </w:tc>
        <w:tc>
          <w:tcPr>
            <w:tcW w:w="4788" w:type="dxa"/>
          </w:tcPr>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Electronic purse</w:t>
            </w:r>
          </w:p>
        </w:tc>
      </w:tr>
      <w:tr w:rsidR="0021054C" w:rsidTr="0021054C">
        <w:tc>
          <w:tcPr>
            <w:tcW w:w="4788" w:type="dxa"/>
          </w:tcPr>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Internet payments based on bank</w:t>
            </w:r>
          </w:p>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accounts15</w:t>
            </w:r>
          </w:p>
        </w:tc>
        <w:tc>
          <w:tcPr>
            <w:tcW w:w="4788" w:type="dxa"/>
          </w:tcPr>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Internet payments not based directly on a</w:t>
            </w:r>
          </w:p>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bank account</w:t>
            </w:r>
          </w:p>
        </w:tc>
      </w:tr>
      <w:tr w:rsidR="0021054C" w:rsidTr="0021054C">
        <w:tc>
          <w:tcPr>
            <w:tcW w:w="4788" w:type="dxa"/>
          </w:tcPr>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Mobile payments based on bank accounts</w:t>
            </w:r>
          </w:p>
        </w:tc>
        <w:tc>
          <w:tcPr>
            <w:tcW w:w="4788" w:type="dxa"/>
          </w:tcPr>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Mobile payments not based directly on a bank</w:t>
            </w:r>
            <w:r>
              <w:rPr>
                <w:rFonts w:ascii="Book Antiqua" w:eastAsia="Times New Roman" w:hAnsi="Book Antiqua" w:cs="Times New Roman"/>
                <w:sz w:val="24"/>
                <w:szCs w:val="24"/>
              </w:rPr>
              <w:t xml:space="preserve"> </w:t>
            </w:r>
            <w:r w:rsidRPr="0021054C">
              <w:rPr>
                <w:rFonts w:ascii="Book Antiqua" w:eastAsia="Times New Roman" w:hAnsi="Book Antiqua" w:cs="Times New Roman"/>
                <w:sz w:val="24"/>
                <w:szCs w:val="24"/>
              </w:rPr>
              <w:t>Account</w:t>
            </w:r>
          </w:p>
        </w:tc>
      </w:tr>
      <w:tr w:rsidR="0021054C" w:rsidTr="0021054C">
        <w:tc>
          <w:tcPr>
            <w:tcW w:w="4788" w:type="dxa"/>
          </w:tcPr>
          <w:p w:rsidR="0021054C" w:rsidRPr="0021054C" w:rsidRDefault="0021054C" w:rsidP="0021054C">
            <w:pPr>
              <w:jc w:val="both"/>
              <w:rPr>
                <w:rFonts w:ascii="Book Antiqua" w:eastAsia="Times New Roman" w:hAnsi="Book Antiqua" w:cs="Times New Roman"/>
                <w:sz w:val="24"/>
                <w:szCs w:val="24"/>
              </w:rPr>
            </w:pPr>
          </w:p>
        </w:tc>
        <w:tc>
          <w:tcPr>
            <w:tcW w:w="4788" w:type="dxa"/>
          </w:tcPr>
          <w:p w:rsidR="0021054C" w:rsidRPr="0021054C" w:rsidRDefault="0021054C" w:rsidP="0021054C">
            <w:pPr>
              <w:jc w:val="both"/>
              <w:rPr>
                <w:rFonts w:ascii="Book Antiqua" w:eastAsia="Times New Roman" w:hAnsi="Book Antiqua" w:cs="Times New Roman"/>
                <w:sz w:val="24"/>
                <w:szCs w:val="24"/>
              </w:rPr>
            </w:pPr>
            <w:r w:rsidRPr="0021054C">
              <w:rPr>
                <w:rFonts w:ascii="Book Antiqua" w:eastAsia="Times New Roman" w:hAnsi="Book Antiqua" w:cs="Times New Roman"/>
                <w:sz w:val="24"/>
                <w:szCs w:val="24"/>
              </w:rPr>
              <w:t>Digital precious metals</w:t>
            </w:r>
          </w:p>
        </w:tc>
      </w:tr>
    </w:tbl>
    <w:p w:rsidR="0021054C" w:rsidRDefault="0021054C" w:rsidP="00484960">
      <w:pPr>
        <w:spacing w:after="0"/>
        <w:jc w:val="both"/>
        <w:rPr>
          <w:rFonts w:ascii="Book Antiqua" w:eastAsia="Times New Roman" w:hAnsi="Book Antiqua" w:cs="Times New Roman"/>
          <w:sz w:val="24"/>
          <w:szCs w:val="24"/>
        </w:rPr>
      </w:pPr>
    </w:p>
    <w:p w:rsidR="00484960" w:rsidRPr="0021054C" w:rsidRDefault="00484960" w:rsidP="00484960">
      <w:pPr>
        <w:spacing w:after="0"/>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Prepaid cards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Prepaid payment cards provide access to monetary funds that are paid in advance by</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cardholder. While there are many different types of prepaid cards that are used in a</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variety of ways, they typically operate in the same way as a debit card and ultimately</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rely on access to an account. There may be an account for each card that is issued or,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alternatively, there may be a pooled account that holds the funds prepaid for all cards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issued.</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The cards may be issued by, and accounts may be held at, a depository institution or a</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non-bank organization; pooled accounts would be normally held by the issuer at a</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bank.</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Prepaid cards can be issued for limited or multiple purposes. Limited-purpose or closed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system prepaid cards can be used for only a limited number of well-defined purposes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and their use is often restricted to specific points of sale or for specific services.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Examples include merchant-issued gift cards, prepaid long distance service, and mass</w:t>
      </w:r>
      <w:r w:rsidR="0021054C">
        <w:rPr>
          <w:rFonts w:ascii="Book Antiqua" w:eastAsia="Times New Roman" w:hAnsi="Book Antiqua" w:cs="Times New Roman"/>
          <w:sz w:val="24"/>
          <w:szCs w:val="24"/>
        </w:rPr>
        <w:t xml:space="preserve"> </w:t>
      </w:r>
      <w:proofErr w:type="spellStart"/>
      <w:r w:rsidRPr="00484960">
        <w:rPr>
          <w:rFonts w:ascii="Book Antiqua" w:eastAsia="Times New Roman" w:hAnsi="Book Antiqua" w:cs="Times New Roman"/>
          <w:sz w:val="24"/>
          <w:szCs w:val="24"/>
        </w:rPr>
        <w:t>transmit</w:t>
      </w:r>
      <w:proofErr w:type="spellEnd"/>
      <w:r w:rsidRPr="00484960">
        <w:rPr>
          <w:rFonts w:ascii="Book Antiqua" w:eastAsia="Times New Roman" w:hAnsi="Book Antiqua" w:cs="Times New Roman"/>
          <w:sz w:val="24"/>
          <w:szCs w:val="24"/>
        </w:rPr>
        <w:t xml:space="preserve"> system cards. These cards may either be limited to the initial value posted to</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card (</w:t>
      </w:r>
      <w:proofErr w:type="spellStart"/>
      <w:r w:rsidRPr="00484960">
        <w:rPr>
          <w:rFonts w:ascii="Book Antiqua" w:eastAsia="Times New Roman" w:hAnsi="Book Antiqua" w:cs="Times New Roman"/>
          <w:sz w:val="24"/>
          <w:szCs w:val="24"/>
        </w:rPr>
        <w:t>nonreloadable</w:t>
      </w:r>
      <w:proofErr w:type="spellEnd"/>
      <w:r w:rsidRPr="00484960">
        <w:rPr>
          <w:rFonts w:ascii="Book Antiqua" w:eastAsia="Times New Roman" w:hAnsi="Book Antiqua" w:cs="Times New Roman"/>
          <w:sz w:val="24"/>
          <w:szCs w:val="24"/>
        </w:rPr>
        <w: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or may allow the card holder to add value (up to a certain limit) and reuse the card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(reloadable). The issuer of the card or its service provider typically operates the network</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on which the cards can be used. The value on the cards generally is linked to a prepaid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account established by the issuer or</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Multipurpose or open-system prepaid cards can be used across a broader range of</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locations for a wider range of purposes. Such cards may be used on a national or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international scale but may sometimes be restricted to a certain geographical area.</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Multipurpose cards may be used by the person who purchased the card or by someone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else. Examples include payroll cards and general purpose ―cash cards</w:t>
      </w:r>
      <w:r w:rsidRPr="00484960">
        <w:rPr>
          <w:rFonts w:ascii="Times New Roman" w:eastAsia="Times New Roman" w:hAnsi="Times New Roman" w:cs="Times New Roman"/>
          <w:sz w:val="24"/>
          <w:szCs w:val="24"/>
        </w:rPr>
        <w:t>‖</w:t>
      </w:r>
      <w:r w:rsidRPr="00484960">
        <w:rPr>
          <w:rFonts w:ascii="Book Antiqua" w:eastAsia="Times New Roman" w:hAnsi="Book Antiqua" w:cs="Times New Roman"/>
          <w:sz w:val="24"/>
          <w:szCs w:val="24"/>
        </w:rPr>
        <w:t xml:space="preserve"> for individuals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lastRenderedPageBreak/>
        <w:t>without bank accounts or a credit card. These cards are usually associated with a card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 network, such as Visa or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MasterCard, which permits them to be used in the same manner as a debit card to make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purchases or to get cash from an automated teller machine (ATM). Some issuers do not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require the cardholder to have a depository account. These cards are distributed by</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merchants, depository financial institutions, and money/value transfer (MVT) systems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for a variety of purposes. Most are reloadable.</w:t>
      </w:r>
    </w:p>
    <w:p w:rsidR="0021054C" w:rsidRDefault="0021054C" w:rsidP="00484960">
      <w:pPr>
        <w:spacing w:after="0"/>
        <w:jc w:val="both"/>
        <w:rPr>
          <w:rFonts w:ascii="Book Antiqua" w:eastAsia="Times New Roman" w:hAnsi="Book Antiqua" w:cs="Times New Roman"/>
          <w:sz w:val="24"/>
          <w:szCs w:val="24"/>
        </w:rPr>
      </w:pPr>
    </w:p>
    <w:p w:rsidR="00484960" w:rsidRPr="0021054C" w:rsidRDefault="00484960" w:rsidP="00484960">
      <w:pPr>
        <w:spacing w:after="0"/>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Electronic purse</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An electronic purse, or e-purse (also referred to as a ―stored value card</w:t>
      </w:r>
      <w:r w:rsidRPr="00484960">
        <w:rPr>
          <w:rFonts w:ascii="Times New Roman" w:eastAsia="Times New Roman" w:hAnsi="Times New Roman" w:cs="Times New Roman"/>
          <w:sz w:val="24"/>
          <w:szCs w:val="24"/>
        </w:rPr>
        <w:t>‖</w:t>
      </w:r>
      <w:r w:rsidRPr="00484960">
        <w:rPr>
          <w:rFonts w:ascii="Book Antiqua" w:eastAsia="Times New Roman" w:hAnsi="Book Antiqua" w:cs="Times New Roman"/>
          <w:sz w:val="24"/>
          <w:szCs w:val="24"/>
        </w:rPr>
        <w:t xml:space="preserve"> as the value is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stored on the card), is value stored electronically in a device such as a card with an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integrated circuit chip (called a smart card or chip card).16 Unlike a card with a</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magnetic stripe, which stores account information, an e-purse actually stores funds on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card‘s memory chip. The user is literally carrying his funds with him on the card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(hence the name electronic purse).</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In some e-purse programs value can be transferred from the card directly to</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participating merchants or another individual without the transaction going through an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account at an intermediary. This may limit the amount of identifying information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available with such transactions. To obtain funds from an e-purse payment, however,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merchant or individual must redeem the value from an account held by the e-purse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provider at the e-purse issuing institution. As the funds are on the card, no online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connection and no cardholder identification are needed to make a payment. The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electronic purse function was designed to substitute for cash in everyday situations.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Today, electronic purses are mainly used for micropayments such as for public</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transportation, parking tickets or vending machines.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The development and use of card-based e-purses has declined considerably over the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past decade so that very few e-purse systems remain in existence. In addition, these few</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remaining e-purse solutions are generally not interoperable regardless of the market in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which they operate. Only one system, the German </w:t>
      </w:r>
      <w:proofErr w:type="spellStart"/>
      <w:r w:rsidRPr="00484960">
        <w:rPr>
          <w:rFonts w:ascii="Book Antiqua" w:eastAsia="Times New Roman" w:hAnsi="Book Antiqua" w:cs="Times New Roman"/>
          <w:sz w:val="24"/>
          <w:szCs w:val="24"/>
        </w:rPr>
        <w:t>GeldKarte</w:t>
      </w:r>
      <w:proofErr w:type="spellEnd"/>
      <w:r w:rsidRPr="00484960">
        <w:rPr>
          <w:rFonts w:ascii="Book Antiqua" w:eastAsia="Times New Roman" w:hAnsi="Book Antiqua" w:cs="Times New Roman"/>
          <w:sz w:val="24"/>
          <w:szCs w:val="24"/>
        </w:rPr>
        <w:t xml:space="preserve"> that operates in the border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area of Germany and Luxemburg (See Figure 2), is known to be used in multiple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national jurisdictions. Furthermore, e-purses usually have a limited storing capacity for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funds (e.g. the German </w:t>
      </w:r>
      <w:proofErr w:type="spellStart"/>
      <w:r w:rsidRPr="00484960">
        <w:rPr>
          <w:rFonts w:ascii="Book Antiqua" w:eastAsia="Times New Roman" w:hAnsi="Book Antiqua" w:cs="Times New Roman"/>
          <w:sz w:val="24"/>
          <w:szCs w:val="24"/>
        </w:rPr>
        <w:t>GeldKarte</w:t>
      </w:r>
      <w:proofErr w:type="spellEnd"/>
      <w:r w:rsidRPr="00484960">
        <w:rPr>
          <w:rFonts w:ascii="Book Antiqua" w:eastAsia="Times New Roman" w:hAnsi="Book Antiqua" w:cs="Times New Roman"/>
          <w:sz w:val="24"/>
          <w:szCs w:val="24"/>
        </w:rPr>
        <w:t xml:space="preserve"> has a load limit of EUR 200)</w:t>
      </w:r>
    </w:p>
    <w:p w:rsidR="0021054C" w:rsidRDefault="0021054C" w:rsidP="00484960">
      <w:pPr>
        <w:spacing w:after="0"/>
        <w:jc w:val="both"/>
        <w:rPr>
          <w:rFonts w:ascii="Book Antiqua" w:eastAsia="Times New Roman" w:hAnsi="Book Antiqua" w:cs="Times New Roman"/>
          <w:sz w:val="24"/>
          <w:szCs w:val="24"/>
        </w:rPr>
      </w:pPr>
    </w:p>
    <w:p w:rsidR="00484960" w:rsidRPr="0021054C" w:rsidRDefault="00484960" w:rsidP="00484960">
      <w:pPr>
        <w:spacing w:after="0"/>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Mobile Payments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Mobile payments refer generally to the use of mobile phones and other wireless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communications devices to pay for goods and services. Payments are initiated from a</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mobile communications device using voice access, text messaging protocols (such as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short/single messaging service or SMS), or wireless application protocols (WAPs) that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lastRenderedPageBreak/>
        <w:t>allow the device to access the Internet. Authorization often occurs by keying in a unique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personal identification number (PIN) associated with the customer or mobile device.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Adoption of mobile payments varies from country to country. Use of mobile phones as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 means to initiate payments is relatively widespread in</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Southeast Asia and in some European countries.17</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Most mobile payment services simply use the phone as an access device to initiate and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authenticate transactions from existing bank accounts or payment cards.18 </w:t>
      </w:r>
      <w:r w:rsidR="0021054C">
        <w:rPr>
          <w:rFonts w:ascii="Book Antiqua" w:eastAsia="Times New Roman" w:hAnsi="Book Antiqua" w:cs="Times New Roman"/>
          <w:sz w:val="24"/>
          <w:szCs w:val="24"/>
        </w:rPr>
        <w:t>.</w:t>
      </w:r>
      <w:r w:rsidRPr="00484960">
        <w:rPr>
          <w:rFonts w:ascii="Book Antiqua" w:eastAsia="Times New Roman" w:hAnsi="Book Antiqua" w:cs="Times New Roman"/>
          <w:sz w:val="24"/>
          <w:szCs w:val="24"/>
        </w:rPr>
        <w:t>This is the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equivalent of using the Internet to initiate a direct debit or credit transfer from a bank</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account, or a credit or debit card transaction. This is an extension of traditional payment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methods.</w:t>
      </w:r>
    </w:p>
    <w:p w:rsidR="0021054C" w:rsidRDefault="0021054C" w:rsidP="00484960">
      <w:pPr>
        <w:spacing w:after="0"/>
        <w:jc w:val="both"/>
        <w:rPr>
          <w:rFonts w:ascii="Book Antiqua" w:eastAsia="Times New Roman" w:hAnsi="Book Antiqua" w:cs="Times New Roman"/>
          <w:sz w:val="24"/>
          <w:szCs w:val="24"/>
        </w:rPr>
      </w:pP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New mobile payments: Where mobile payment services are not based on an underlying</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bank or payment card account, the telecom operator typically acts as a payment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intermediary to authorize, clear, and settle the payment.19 Telecom companies engaged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 these activities may not be overseen by a country‘s central bank or other banking</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regulator but may be subject to AML/CFT measures.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The telecom operator may either allow the phone owner to charge certain transactions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to the phone bill (postpaid) or may permit the phone owner to fund an account held by</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telecom operator or other service provider for the purposes of making payments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(prepaid). Prepaid mobile payments accounts operate in the same manner as a prepaid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card or an electronic purse. When the phone is used in the same manner as a prepaid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card, the phone owner uses the phone as a payment system access device to authorize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deduction of value from the prepaid account. When the phone functions as an</w:t>
      </w:r>
      <w:r w:rsidR="0021054C">
        <w:rPr>
          <w:rFonts w:ascii="Book Antiqua" w:eastAsia="Times New Roman" w:hAnsi="Book Antiqua" w:cs="Times New Roman"/>
          <w:sz w:val="24"/>
          <w:szCs w:val="24"/>
        </w:rPr>
        <w:t xml:space="preserve"> </w:t>
      </w:r>
      <w:proofErr w:type="spellStart"/>
      <w:r w:rsidRPr="00484960">
        <w:rPr>
          <w:rFonts w:ascii="Book Antiqua" w:eastAsia="Times New Roman" w:hAnsi="Book Antiqua" w:cs="Times New Roman"/>
          <w:sz w:val="24"/>
          <w:szCs w:val="24"/>
        </w:rPr>
        <w:t>epurse</w:t>
      </w:r>
      <w:proofErr w:type="spellEnd"/>
      <w:r w:rsidRPr="00484960">
        <w:rPr>
          <w:rFonts w:ascii="Book Antiqua" w:eastAsia="Times New Roman" w:hAnsi="Book Antiqua" w:cs="Times New Roman"/>
          <w:sz w:val="24"/>
          <w:szCs w:val="24"/>
        </w:rPr>
        <w: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the prepaid value is stored on the subscriber </w:t>
      </w:r>
      <w:proofErr w:type="spellStart"/>
      <w:r w:rsidRPr="00484960">
        <w:rPr>
          <w:rFonts w:ascii="Book Antiqua" w:eastAsia="Times New Roman" w:hAnsi="Book Antiqua" w:cs="Times New Roman"/>
          <w:sz w:val="24"/>
          <w:szCs w:val="24"/>
        </w:rPr>
        <w:t>identify</w:t>
      </w:r>
      <w:proofErr w:type="spellEnd"/>
      <w:r w:rsidRPr="00484960">
        <w:rPr>
          <w:rFonts w:ascii="Book Antiqua" w:eastAsia="Times New Roman" w:hAnsi="Book Antiqua" w:cs="Times New Roman"/>
          <w:sz w:val="24"/>
          <w:szCs w:val="24"/>
        </w:rPr>
        <w:t xml:space="preserve"> module or SIM card within</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mobile phone.</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Post-paid and prepaid card-like mobile payments are much more common than e-purse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mobile payments. In the case of prepaid mobile payments, telecom providers often offer</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this service in conjunction with a bank. For example, in the Philippines two telecom</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companies offer mobile payment services, Globe Telecom and Smart Communications.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Smart </w:t>
      </w:r>
      <w:proofErr w:type="gramStart"/>
      <w:r w:rsidRPr="00484960">
        <w:rPr>
          <w:rFonts w:ascii="Book Antiqua" w:eastAsia="Times New Roman" w:hAnsi="Book Antiqua" w:cs="Times New Roman"/>
          <w:sz w:val="24"/>
          <w:szCs w:val="24"/>
        </w:rPr>
        <w:t>Communications‘ Smart</w:t>
      </w:r>
      <w:proofErr w:type="gramEnd"/>
      <w:r w:rsidRPr="00484960">
        <w:rPr>
          <w:rFonts w:ascii="Book Antiqua" w:eastAsia="Times New Roman" w:hAnsi="Book Antiqua" w:cs="Times New Roman"/>
          <w:sz w:val="24"/>
          <w:szCs w:val="24"/>
        </w:rPr>
        <w:t xml:space="preserve"> Money is co-branded with </w:t>
      </w:r>
      <w:proofErr w:type="spellStart"/>
      <w:r w:rsidRPr="00484960">
        <w:rPr>
          <w:rFonts w:ascii="Book Antiqua" w:eastAsia="Times New Roman" w:hAnsi="Book Antiqua" w:cs="Times New Roman"/>
          <w:sz w:val="24"/>
          <w:szCs w:val="24"/>
        </w:rPr>
        <w:t>Banco</w:t>
      </w:r>
      <w:proofErr w:type="spellEnd"/>
      <w:r w:rsidRPr="00484960">
        <w:rPr>
          <w:rFonts w:ascii="Book Antiqua" w:eastAsia="Times New Roman" w:hAnsi="Book Antiqua" w:cs="Times New Roman"/>
          <w:sz w:val="24"/>
          <w:szCs w:val="24"/>
        </w:rPr>
        <w:t xml:space="preserve"> de Oro. The</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transactions and funds transfers Smart Money users initiate via their mobile phone are</w:t>
      </w:r>
    </w:p>
    <w:p w:rsidR="00484960" w:rsidRPr="00484960" w:rsidRDefault="00484960" w:rsidP="00484960">
      <w:pPr>
        <w:spacing w:after="0"/>
        <w:jc w:val="both"/>
        <w:rPr>
          <w:rFonts w:ascii="Book Antiqua" w:eastAsia="Times New Roman" w:hAnsi="Book Antiqua" w:cs="Times New Roman"/>
          <w:sz w:val="24"/>
          <w:szCs w:val="24"/>
        </w:rPr>
      </w:pPr>
      <w:proofErr w:type="gramStart"/>
      <w:r w:rsidRPr="00484960">
        <w:rPr>
          <w:rFonts w:ascii="Book Antiqua" w:eastAsia="Times New Roman" w:hAnsi="Book Antiqua" w:cs="Times New Roman"/>
          <w:sz w:val="24"/>
          <w:szCs w:val="24"/>
        </w:rPr>
        <w:t>authorized</w:t>
      </w:r>
      <w:proofErr w:type="gramEnd"/>
      <w:r w:rsidRPr="00484960">
        <w:rPr>
          <w:rFonts w:ascii="Book Antiqua" w:eastAsia="Times New Roman" w:hAnsi="Book Antiqua" w:cs="Times New Roman"/>
          <w:sz w:val="24"/>
          <w:szCs w:val="24"/>
        </w:rPr>
        <w:t xml:space="preserve"> against a prepaid account held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at </w:t>
      </w:r>
      <w:proofErr w:type="spellStart"/>
      <w:r w:rsidRPr="00484960">
        <w:rPr>
          <w:rFonts w:ascii="Book Antiqua" w:eastAsia="Times New Roman" w:hAnsi="Book Antiqua" w:cs="Times New Roman"/>
          <w:sz w:val="24"/>
          <w:szCs w:val="24"/>
        </w:rPr>
        <w:t>Banco</w:t>
      </w:r>
      <w:proofErr w:type="spellEnd"/>
      <w:r w:rsidRPr="00484960">
        <w:rPr>
          <w:rFonts w:ascii="Book Antiqua" w:eastAsia="Times New Roman" w:hAnsi="Book Antiqua" w:cs="Times New Roman"/>
          <w:sz w:val="24"/>
          <w:szCs w:val="24"/>
        </w:rPr>
        <w:t xml:space="preserve"> de Oro. Smart Money users can also send cross-border remittances by</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providing relatives with a</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MasterCard-branded prepaid card linked to the Smart Money account that can be used</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to withdraw cash from an ATM.</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Globe Telecom serves as the intermediary for funds transfers using G-cash and operates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without a bank partner.</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lastRenderedPageBreak/>
        <w:t>As a result, Globe customers cannot withdraw funds from their prepaid accounts at</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ATMs but only over the counter at participating businesses. Figure 3 illustrates a </w:t>
      </w:r>
      <w:proofErr w:type="spellStart"/>
      <w:r w:rsidRPr="00484960">
        <w:rPr>
          <w:rFonts w:ascii="Book Antiqua" w:eastAsia="Times New Roman" w:hAnsi="Book Antiqua" w:cs="Times New Roman"/>
          <w:sz w:val="24"/>
          <w:szCs w:val="24"/>
        </w:rPr>
        <w:t>GCash</w:t>
      </w:r>
      <w:proofErr w:type="spellEnd"/>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funds transfer from one Globe Telecom subscriber to another using SMS. Both </w:t>
      </w:r>
      <w:proofErr w:type="spellStart"/>
      <w:r w:rsidRPr="00484960">
        <w:rPr>
          <w:rFonts w:ascii="Book Antiqua" w:eastAsia="Times New Roman" w:hAnsi="Book Antiqua" w:cs="Times New Roman"/>
          <w:sz w:val="24"/>
          <w:szCs w:val="24"/>
        </w:rPr>
        <w:t>GCash</w:t>
      </w:r>
      <w:proofErr w:type="spellEnd"/>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and Smart Money are subject to AML/CFT regulations (including suspicious</w:t>
      </w:r>
      <w:r w:rsidR="0021054C">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transaction reporting) and supervision</w:t>
      </w:r>
    </w:p>
    <w:p w:rsidR="0021054C" w:rsidRDefault="0021054C" w:rsidP="00484960">
      <w:pPr>
        <w:spacing w:after="0"/>
        <w:jc w:val="both"/>
        <w:rPr>
          <w:rFonts w:ascii="Book Antiqua" w:eastAsia="Times New Roman" w:hAnsi="Book Antiqua" w:cs="Times New Roman"/>
          <w:sz w:val="24"/>
          <w:szCs w:val="24"/>
        </w:rPr>
      </w:pPr>
    </w:p>
    <w:p w:rsidR="00484960" w:rsidRPr="0021054C" w:rsidRDefault="00484960" w:rsidP="00484960">
      <w:pPr>
        <w:spacing w:after="0"/>
        <w:jc w:val="both"/>
        <w:rPr>
          <w:rFonts w:ascii="Book Antiqua" w:eastAsia="Times New Roman" w:hAnsi="Book Antiqua" w:cs="Times New Roman"/>
          <w:b/>
          <w:sz w:val="24"/>
          <w:szCs w:val="24"/>
        </w:rPr>
      </w:pPr>
      <w:r w:rsidRPr="0021054C">
        <w:rPr>
          <w:rFonts w:ascii="Book Antiqua" w:eastAsia="Times New Roman" w:hAnsi="Book Antiqua" w:cs="Times New Roman"/>
          <w:b/>
          <w:sz w:val="24"/>
          <w:szCs w:val="24"/>
        </w:rPr>
        <w:t>Internet payment services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The expression ―Internet payment services</w:t>
      </w:r>
      <w:r w:rsidRPr="00484960">
        <w:rPr>
          <w:rFonts w:ascii="Times New Roman" w:eastAsia="Times New Roman" w:hAnsi="Times New Roman" w:cs="Times New Roman"/>
          <w:sz w:val="24"/>
          <w:szCs w:val="24"/>
        </w:rPr>
        <w:t>‖</w:t>
      </w:r>
      <w:r w:rsidRPr="00484960">
        <w:rPr>
          <w:rFonts w:ascii="Book Antiqua" w:eastAsia="Times New Roman" w:hAnsi="Book Antiqua" w:cs="Times New Roman"/>
          <w:sz w:val="24"/>
          <w:szCs w:val="24"/>
        </w:rPr>
        <w:t xml:space="preserve"> is generally used to address: (</w:t>
      </w:r>
      <w:proofErr w:type="spellStart"/>
      <w:r w:rsidRPr="00484960">
        <w:rPr>
          <w:rFonts w:ascii="Book Antiqua" w:eastAsia="Times New Roman" w:hAnsi="Book Antiqua" w:cs="Times New Roman"/>
          <w:sz w:val="24"/>
          <w:szCs w:val="24"/>
        </w:rPr>
        <w:t>i</w:t>
      </w:r>
      <w:proofErr w:type="spellEnd"/>
      <w:r w:rsidRPr="00484960">
        <w:rPr>
          <w:rFonts w:ascii="Book Antiqua" w:eastAsia="Times New Roman" w:hAnsi="Book Antiqua" w:cs="Times New Roman"/>
          <w:sz w:val="24"/>
          <w:szCs w:val="24"/>
        </w:rPr>
        <w:t>) payment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services that rely on a bank account and use the Internet as a means of moving funds to</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or from a bank account; and (ii) payment services provided by non-bank institutions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operating exclusively on the Internet and that are only indirectly associated with a bank</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account.</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In the former case, Internet payment services refer to traditional payment methods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where the Internet is only an innovative channel to exchange the information that is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needed to move the funds from one account to another, which allows customers to</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access their bank accounts from home, 24 hours a day.</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Where Internet payment services do not rely directly on a bank account, such as PayPal,</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individuals can transfer funds, shop online, or participate in online auctions, using a</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pre-funded account; however, the payment service provider may not be subject to the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same AML/CFT measures that apply to banks. The service provider usually will not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have a face-to-face relationship with its customers. Depending upon the accessibility of</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the Internet payment service, these activities can involve payments or funds transfers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across national borders.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Some non-bank Internet payment services allow customers to hold accounts with the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 service provider, while others offer only to send or receive individual</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payments using the customer‘s existing bank or credit card account. When non-bank</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Internet payment services offer customer accounts they may pool those customer funds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in a single account at a bank. The account may be held in the name of the service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provider. In that case, the bank holding the service provider‘s account may have no</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direct relationship with the service provider‘s individual customers.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While a limited number of similar products exist in certain countries, PayPal appears to</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be the most widely used non-bank, Internet-based NPM. PayPal primarily functions as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 payments intermediary for individuals and organizations that wish to trade with each</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other or transfer funds via the Internet. PayPal operates by allowing an individual to set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up a pre-paid account in his name with PayPal that can be funded from a credit or debit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card or a bank account via a credit transfer. Using those pre-paid funds, individuals can</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lastRenderedPageBreak/>
        <w:t>buy items or transfer funds to other PayPal account holders. The payment or transfer of</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funds occurs as a book-entry transaction between the</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PayPal accounts. When an individual wishes to access the funds in his PayPal account,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he directs PayPal to credit his credit or debit card or bank account via a credit transfer</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or even a paper check.</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Service providers will differ as to the methods of payment they will accept to initiate a</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funds transfer, and the methods of payment they will use to distribute funds to the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recipient. Figure 4 above illustrates how an individual can use a bank-issued credit card</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or other traditional payment methods to fund an Internet-based transaction account and</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subsequently make purchases or transfer all or a portion of the prepaid value to another</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account holder via book-entry by the service provider. The recipient can then use those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funds to conduct additional transactions or withdraw the money via a traditional retail</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 method. Online money transfer services set their own terms as what form of</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 they will accept from senders and what forms of payment they make available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to receivers.</w:t>
      </w:r>
    </w:p>
    <w:p w:rsidR="00517E87" w:rsidRDefault="00517E87" w:rsidP="00484960">
      <w:pPr>
        <w:spacing w:after="0"/>
        <w:jc w:val="both"/>
        <w:rPr>
          <w:rFonts w:ascii="Book Antiqua" w:eastAsia="Times New Roman" w:hAnsi="Book Antiqua" w:cs="Times New Roman"/>
          <w:sz w:val="24"/>
          <w:szCs w:val="24"/>
        </w:rPr>
      </w:pPr>
    </w:p>
    <w:p w:rsidR="00484960" w:rsidRPr="00517E87" w:rsidRDefault="00484960" w:rsidP="00484960">
      <w:pPr>
        <w:spacing w:after="0"/>
        <w:jc w:val="both"/>
        <w:rPr>
          <w:rFonts w:ascii="Book Antiqua" w:eastAsia="Times New Roman" w:hAnsi="Book Antiqua" w:cs="Times New Roman"/>
          <w:b/>
          <w:sz w:val="24"/>
          <w:szCs w:val="24"/>
        </w:rPr>
      </w:pPr>
      <w:r w:rsidRPr="00517E87">
        <w:rPr>
          <w:rFonts w:ascii="Book Antiqua" w:eastAsia="Times New Roman" w:hAnsi="Book Antiqua" w:cs="Times New Roman"/>
          <w:b/>
          <w:sz w:val="24"/>
          <w:szCs w:val="24"/>
        </w:rPr>
        <w:t>Digital precious metals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Digital precious metals are a relatively new online MVT system that involves the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exchange of options or the right to purchase an amount of precious metals at a specific</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price. These derivatives can be exchanged, like traditional commodity or securities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derivatives, between account holders in a digital precious metal service.</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Consumers purchase a quantity of virtual precious metal holdings based on the current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price of the metal on the world commodity exchanges. Once a purchaser has acquired a</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quantity of the virtual precious metal, those holdings or a portion of them can be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transferred either to another individual or a merchant in exchange for goods and</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services.</w:t>
      </w:r>
    </w:p>
    <w:p w:rsidR="00484960" w:rsidRPr="00484960"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The oldest and best known of the digital precious metals dealers is e-gold Ltd., which</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claims to have almost 2 million accounts.21 According to e-gold and other digital</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 xml:space="preserve">precious metals </w:t>
      </w:r>
      <w:proofErr w:type="gramStart"/>
      <w:r w:rsidRPr="00484960">
        <w:rPr>
          <w:rFonts w:ascii="Book Antiqua" w:eastAsia="Times New Roman" w:hAnsi="Book Antiqua" w:cs="Times New Roman"/>
          <w:sz w:val="24"/>
          <w:szCs w:val="24"/>
        </w:rPr>
        <w:t>dealers,</w:t>
      </w:r>
      <w:proofErr w:type="gramEnd"/>
      <w:r w:rsidRPr="00484960">
        <w:rPr>
          <w:rFonts w:ascii="Book Antiqua" w:eastAsia="Times New Roman" w:hAnsi="Book Antiqua" w:cs="Times New Roman"/>
          <w:sz w:val="24"/>
          <w:szCs w:val="24"/>
        </w:rPr>
        <w:t xml:space="preserve"> the rationale for using this store of value is to facilitate online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transactions without regard for underlying currencies or access to foreign exchange.</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Transactions involving digital precious metals have immediate finality, which may</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appeal to online merchants that must pay high credit card interchange fees due to high</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fraud rates. Some digital precious metals dealers also allow users to maintain</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anonymous accounts. These traits are concerning to U.S. federal law enforcement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agencies.</w:t>
      </w:r>
    </w:p>
    <w:p w:rsidR="00484960" w:rsidRPr="00FC2D46" w:rsidRDefault="00484960" w:rsidP="00484960">
      <w:pPr>
        <w:spacing w:after="0"/>
        <w:jc w:val="both"/>
        <w:rPr>
          <w:rFonts w:ascii="Book Antiqua" w:eastAsia="Times New Roman" w:hAnsi="Book Antiqua" w:cs="Times New Roman"/>
          <w:sz w:val="24"/>
          <w:szCs w:val="24"/>
        </w:rPr>
      </w:pPr>
      <w:r w:rsidRPr="00484960">
        <w:rPr>
          <w:rFonts w:ascii="Book Antiqua" w:eastAsia="Times New Roman" w:hAnsi="Book Antiqua" w:cs="Times New Roman"/>
          <w:sz w:val="24"/>
          <w:szCs w:val="24"/>
        </w:rPr>
        <w:t>The transaction process associated with transferring the virtual holdings of precious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metals between account holders can involve two separate service providers: the digital</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lastRenderedPageBreak/>
        <w:t>precious metals dealer, which maintains the accounts that contain the virtual holdings</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of precious metals; and the digital precious metals exchange service, which can act as a</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broker for the digital precious metals</w:t>
      </w:r>
      <w:r>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exchange service, which can act as a</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broker for the digital precious metals that the dealers buy or sell. Some dealers transact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directly with account holders. Upon completion of a transaction, the selling account</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holder transfers ownership of his virtual precious metal holdings to the purchaser and</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can receive the proceeds of the sale through a variety of traditional and non-traditional</w:t>
      </w:r>
      <w:r w:rsidR="00517E87">
        <w:rPr>
          <w:rFonts w:ascii="Book Antiqua" w:eastAsia="Times New Roman" w:hAnsi="Book Antiqua" w:cs="Times New Roman"/>
          <w:sz w:val="24"/>
          <w:szCs w:val="24"/>
        </w:rPr>
        <w:t xml:space="preserve"> </w:t>
      </w:r>
      <w:r w:rsidRPr="00484960">
        <w:rPr>
          <w:rFonts w:ascii="Book Antiqua" w:eastAsia="Times New Roman" w:hAnsi="Book Antiqua" w:cs="Times New Roman"/>
          <w:sz w:val="24"/>
          <w:szCs w:val="24"/>
        </w:rPr>
        <w:t>payment methods.</w:t>
      </w: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631EEA" w:rsidP="00631EEA">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8E4438" w:rsidSect="00231551">
      <w:headerReference w:type="default" r:id="rId8"/>
      <w:footerReference w:type="default" r:id="rId9"/>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EBF" w:rsidRDefault="007D1EBF" w:rsidP="00FD78D3">
      <w:pPr>
        <w:spacing w:after="0" w:line="240" w:lineRule="auto"/>
      </w:pPr>
      <w:r>
        <w:separator/>
      </w:r>
    </w:p>
  </w:endnote>
  <w:endnote w:type="continuationSeparator" w:id="0">
    <w:p w:rsidR="007D1EBF" w:rsidRDefault="007D1EBF"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1775C0">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1775C0">
      <w:rPr>
        <w:b/>
        <w:bCs/>
        <w:noProof/>
      </w:rPr>
      <w:t>20</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EBF" w:rsidRDefault="007D1EBF" w:rsidP="00FD78D3">
      <w:pPr>
        <w:spacing w:after="0" w:line="240" w:lineRule="auto"/>
      </w:pPr>
      <w:r>
        <w:separator/>
      </w:r>
    </w:p>
  </w:footnote>
  <w:footnote w:type="continuationSeparator" w:id="0">
    <w:p w:rsidR="007D1EBF" w:rsidRDefault="007D1EBF"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047B9"/>
    <w:multiLevelType w:val="hybridMultilevel"/>
    <w:tmpl w:val="125CA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36465"/>
    <w:multiLevelType w:val="hybridMultilevel"/>
    <w:tmpl w:val="E45C34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6290678"/>
    <w:multiLevelType w:val="hybridMultilevel"/>
    <w:tmpl w:val="368E3A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D32D8"/>
    <w:multiLevelType w:val="hybridMultilevel"/>
    <w:tmpl w:val="89982A3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1D94B36"/>
    <w:multiLevelType w:val="hybridMultilevel"/>
    <w:tmpl w:val="89F85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9A11A9"/>
    <w:multiLevelType w:val="hybridMultilevel"/>
    <w:tmpl w:val="7A1ABD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3B316D6"/>
    <w:multiLevelType w:val="hybridMultilevel"/>
    <w:tmpl w:val="5F20DE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2"/>
  </w:num>
  <w:num w:numId="5">
    <w:abstractNumId w:val="6"/>
  </w:num>
  <w:num w:numId="6">
    <w:abstractNumId w:val="5"/>
  </w:num>
  <w:num w:numId="7">
    <w:abstractNumId w:val="0"/>
  </w:num>
  <w:num w:numId="8">
    <w:abstractNumId w:val="3"/>
  </w:num>
  <w:num w:numId="9">
    <w:abstractNumId w:val="9"/>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E33"/>
    <w:rsid w:val="00016CAA"/>
    <w:rsid w:val="00057FF6"/>
    <w:rsid w:val="000E38C0"/>
    <w:rsid w:val="001775C0"/>
    <w:rsid w:val="001D3468"/>
    <w:rsid w:val="001E22B1"/>
    <w:rsid w:val="001E30CD"/>
    <w:rsid w:val="001E3ADD"/>
    <w:rsid w:val="0021054C"/>
    <w:rsid w:val="00213C8D"/>
    <w:rsid w:val="00231551"/>
    <w:rsid w:val="00236DF9"/>
    <w:rsid w:val="002D09C8"/>
    <w:rsid w:val="002D754D"/>
    <w:rsid w:val="002E3FAE"/>
    <w:rsid w:val="00312929"/>
    <w:rsid w:val="00334750"/>
    <w:rsid w:val="00341455"/>
    <w:rsid w:val="00375793"/>
    <w:rsid w:val="00383BBC"/>
    <w:rsid w:val="00394493"/>
    <w:rsid w:val="003C085E"/>
    <w:rsid w:val="003E454B"/>
    <w:rsid w:val="003F3F1B"/>
    <w:rsid w:val="004159D3"/>
    <w:rsid w:val="00417260"/>
    <w:rsid w:val="00484960"/>
    <w:rsid w:val="004A159A"/>
    <w:rsid w:val="004C2F50"/>
    <w:rsid w:val="004C5520"/>
    <w:rsid w:val="004D006E"/>
    <w:rsid w:val="004F307F"/>
    <w:rsid w:val="00517E87"/>
    <w:rsid w:val="00520D32"/>
    <w:rsid w:val="00527905"/>
    <w:rsid w:val="00535442"/>
    <w:rsid w:val="00563CDB"/>
    <w:rsid w:val="00564619"/>
    <w:rsid w:val="005B2288"/>
    <w:rsid w:val="005D111E"/>
    <w:rsid w:val="005F1F22"/>
    <w:rsid w:val="00630B67"/>
    <w:rsid w:val="00631EEA"/>
    <w:rsid w:val="0065534A"/>
    <w:rsid w:val="0068476C"/>
    <w:rsid w:val="0069179A"/>
    <w:rsid w:val="006F0294"/>
    <w:rsid w:val="00713E7E"/>
    <w:rsid w:val="00726B92"/>
    <w:rsid w:val="007418E4"/>
    <w:rsid w:val="00742898"/>
    <w:rsid w:val="0076016E"/>
    <w:rsid w:val="007808AD"/>
    <w:rsid w:val="007A7C69"/>
    <w:rsid w:val="007D1EBF"/>
    <w:rsid w:val="007E29AD"/>
    <w:rsid w:val="0081528A"/>
    <w:rsid w:val="00816370"/>
    <w:rsid w:val="0082152A"/>
    <w:rsid w:val="008309A6"/>
    <w:rsid w:val="00837553"/>
    <w:rsid w:val="008742E4"/>
    <w:rsid w:val="008A6B45"/>
    <w:rsid w:val="008C685C"/>
    <w:rsid w:val="008E442C"/>
    <w:rsid w:val="008E4438"/>
    <w:rsid w:val="008F48CA"/>
    <w:rsid w:val="00913FAE"/>
    <w:rsid w:val="00942348"/>
    <w:rsid w:val="00980C9B"/>
    <w:rsid w:val="00987BF4"/>
    <w:rsid w:val="009B0257"/>
    <w:rsid w:val="009D2A59"/>
    <w:rsid w:val="00A0194D"/>
    <w:rsid w:val="00A13931"/>
    <w:rsid w:val="00AA4C69"/>
    <w:rsid w:val="00AC6DA1"/>
    <w:rsid w:val="00B00466"/>
    <w:rsid w:val="00B373EB"/>
    <w:rsid w:val="00B6284D"/>
    <w:rsid w:val="00B64B5D"/>
    <w:rsid w:val="00B833C7"/>
    <w:rsid w:val="00BA0D32"/>
    <w:rsid w:val="00BB2E40"/>
    <w:rsid w:val="00BC7069"/>
    <w:rsid w:val="00BC77F5"/>
    <w:rsid w:val="00BF37FF"/>
    <w:rsid w:val="00C01D92"/>
    <w:rsid w:val="00C14A2A"/>
    <w:rsid w:val="00C50E4E"/>
    <w:rsid w:val="00C57951"/>
    <w:rsid w:val="00CA7761"/>
    <w:rsid w:val="00CE1F13"/>
    <w:rsid w:val="00E65398"/>
    <w:rsid w:val="00E93FD2"/>
    <w:rsid w:val="00E96BC1"/>
    <w:rsid w:val="00EA6F56"/>
    <w:rsid w:val="00F17201"/>
    <w:rsid w:val="00F94423"/>
    <w:rsid w:val="00F95566"/>
    <w:rsid w:val="00FC2D46"/>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table" w:styleId="TableGrid">
    <w:name w:val="Table Grid"/>
    <w:basedOn w:val="TableNormal"/>
    <w:uiPriority w:val="59"/>
    <w:rsid w:val="00210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table" w:styleId="TableGrid">
    <w:name w:val="Table Grid"/>
    <w:basedOn w:val="TableNormal"/>
    <w:uiPriority w:val="59"/>
    <w:rsid w:val="00210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20</Pages>
  <Words>6548</Words>
  <Characters>37327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43788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Raheel</cp:lastModifiedBy>
  <cp:revision>36</cp:revision>
  <cp:lastPrinted>2014-06-28T05:10:00Z</cp:lastPrinted>
  <dcterms:created xsi:type="dcterms:W3CDTF">2013-05-14T09:05:00Z</dcterms:created>
  <dcterms:modified xsi:type="dcterms:W3CDTF">2014-06-28T05:10:00Z</dcterms:modified>
</cp:coreProperties>
</file>